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190937">
      <w:pPr>
        <w:jc w:val="center"/>
        <w:outlineLvl w:val="0"/>
        <w:rPr>
          <w:rFonts w:ascii="Calibri" w:hAnsi="Calibri"/>
          <w:sz w:val="20"/>
          <w:szCs w:val="16"/>
          <w:lang w:val="fr-FR"/>
        </w:rPr>
      </w:pPr>
      <w:proofErr w:type="gramStart"/>
      <w:r>
        <w:rPr>
          <w:rFonts w:ascii="Calibri" w:hAnsi="Calibri"/>
          <w:sz w:val="20"/>
          <w:szCs w:val="16"/>
          <w:lang w:val="fr-FR"/>
        </w:rPr>
        <w:t xml:space="preserve">Morristown </w:t>
      </w:r>
      <w:r w:rsidR="00F00AFC" w:rsidRPr="00CB71E3">
        <w:rPr>
          <w:rFonts w:ascii="Calibri" w:hAnsi="Calibri"/>
          <w:sz w:val="20"/>
          <w:szCs w:val="16"/>
          <w:lang w:val="fr-FR"/>
        </w:rPr>
        <w:t>,</w:t>
      </w:r>
      <w:proofErr w:type="gramEnd"/>
      <w:r w:rsidR="00F00AFC" w:rsidRPr="00CB71E3">
        <w:rPr>
          <w:rFonts w:ascii="Calibri" w:hAnsi="Calibri"/>
          <w:sz w:val="20"/>
          <w:szCs w:val="16"/>
          <w:lang w:val="fr-FR"/>
        </w:rPr>
        <w:t xml:space="preserve"> NJ 07</w:t>
      </w:r>
      <w:r>
        <w:rPr>
          <w:rFonts w:ascii="Calibri" w:hAnsi="Calibri"/>
          <w:sz w:val="20"/>
          <w:szCs w:val="16"/>
          <w:lang w:val="fr-FR"/>
        </w:rPr>
        <w:t>960</w:t>
      </w:r>
    </w:p>
    <w:p w14:paraId="046AC69A" w14:textId="22D559D3"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190937">
      <w:pPr>
        <w:jc w:val="center"/>
        <w:outlineLvl w:val="0"/>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649F7CCB"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xml:space="preserve">. </w:t>
      </w:r>
      <w:proofErr w:type="spellStart"/>
      <w:r w:rsidR="00C668D6">
        <w:rPr>
          <w:rFonts w:ascii="Calibri" w:hAnsi="Calibri" w:cs="Arial"/>
          <w:sz w:val="18"/>
          <w:szCs w:val="18"/>
        </w:rPr>
        <w:t>Psy</w:t>
      </w:r>
      <w:r w:rsidR="00610D14">
        <w:rPr>
          <w:rFonts w:ascii="Calibri" w:hAnsi="Calibri" w:cs="Arial"/>
          <w:sz w:val="18"/>
          <w:szCs w:val="18"/>
        </w:rPr>
        <w:t>.</w:t>
      </w:r>
      <w:r w:rsidR="00C668D6">
        <w:rPr>
          <w:rFonts w:ascii="Calibri" w:hAnsi="Calibri" w:cs="Arial"/>
          <w:sz w:val="18"/>
          <w:szCs w:val="18"/>
        </w:rPr>
        <w:t>D</w:t>
      </w:r>
      <w:proofErr w:type="spellEnd"/>
      <w:r w:rsidR="00C668D6">
        <w:rPr>
          <w:rFonts w:ascii="Calibri" w:hAnsi="Calibri" w:cs="Arial"/>
          <w:sz w:val="18"/>
          <w:szCs w:val="18"/>
        </w:rPr>
        <w:t xml:space="preserve">.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Jayne Schachter,</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5D7334D0"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B25E92">
        <w:rPr>
          <w:rFonts w:ascii="Calibri" w:hAnsi="Calibri" w:cs="Arial"/>
          <w:sz w:val="18"/>
          <w:szCs w:val="14"/>
        </w:rPr>
        <w:t xml:space="preserve">                           Randy Bressler, </w:t>
      </w:r>
      <w:proofErr w:type="spellStart"/>
      <w:r w:rsidR="00B25E92">
        <w:rPr>
          <w:rFonts w:ascii="Calibri" w:hAnsi="Calibri" w:cs="Arial"/>
          <w:sz w:val="18"/>
          <w:szCs w:val="14"/>
        </w:rPr>
        <w:t>PsyD</w:t>
      </w:r>
      <w:proofErr w:type="spellEnd"/>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 xml:space="preserve">Randy Bressler, </w:t>
      </w:r>
      <w:proofErr w:type="spellStart"/>
      <w:r w:rsidR="007A3262" w:rsidRPr="00CB71E3">
        <w:rPr>
          <w:rFonts w:ascii="Calibri" w:hAnsi="Calibri" w:cs="Arial"/>
          <w:sz w:val="18"/>
          <w:szCs w:val="14"/>
        </w:rPr>
        <w:t>Psy.D</w:t>
      </w:r>
      <w:proofErr w:type="spellEnd"/>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w:t>
      </w:r>
      <w:proofErr w:type="spellStart"/>
      <w:r w:rsidR="00EB55DF" w:rsidRPr="00CB71E3">
        <w:rPr>
          <w:rFonts w:ascii="Calibri" w:hAnsi="Calibri" w:cs="Arial"/>
          <w:iCs/>
          <w:sz w:val="18"/>
          <w:szCs w:val="14"/>
        </w:rPr>
        <w:t>Psy.D</w:t>
      </w:r>
      <w:proofErr w:type="spellEnd"/>
      <w:r w:rsidR="00EB55DF" w:rsidRPr="00CB71E3">
        <w:rPr>
          <w:rFonts w:ascii="Calibri" w:hAnsi="Calibri" w:cs="Arial"/>
          <w:iCs/>
          <w:sz w:val="18"/>
          <w:szCs w:val="14"/>
        </w:rPr>
        <w:t xml:space="preserve">.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 xml:space="preserve">Melissa </w:t>
      </w:r>
      <w:proofErr w:type="spellStart"/>
      <w:r w:rsidR="00D36EEB" w:rsidRPr="00961480">
        <w:rPr>
          <w:rFonts w:ascii="Calibri" w:hAnsi="Calibri" w:cs="Estrangelo Edessa"/>
          <w:sz w:val="18"/>
          <w:szCs w:val="18"/>
        </w:rPr>
        <w:t>Klika</w:t>
      </w:r>
      <w:proofErr w:type="spellEnd"/>
      <w:r w:rsidR="00610D14">
        <w:rPr>
          <w:rFonts w:ascii="Calibri" w:hAnsi="Calibri" w:cs="Arial"/>
          <w:sz w:val="18"/>
          <w:szCs w:val="18"/>
        </w:rPr>
        <w:t xml:space="preserve">, </w:t>
      </w:r>
      <w:proofErr w:type="spellStart"/>
      <w:r w:rsidR="00610D14">
        <w:rPr>
          <w:rFonts w:ascii="Calibri" w:hAnsi="Calibri" w:cs="Arial"/>
          <w:sz w:val="18"/>
          <w:szCs w:val="18"/>
        </w:rPr>
        <w:t>Psy.D</w:t>
      </w:r>
      <w:proofErr w:type="spellEnd"/>
      <w:r w:rsidR="00610D14">
        <w:rPr>
          <w:rFonts w:ascii="Calibri" w:hAnsi="Calibri" w:cs="Arial"/>
          <w:sz w:val="18"/>
          <w:szCs w:val="18"/>
        </w:rPr>
        <w:t>.</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6E67062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proofErr w:type="spellStart"/>
      <w:r w:rsidR="00130BAE">
        <w:rPr>
          <w:rFonts w:ascii="Calibri" w:hAnsi="Calibri" w:cs="Estrangelo Edessa"/>
          <w:sz w:val="18"/>
          <w:szCs w:val="18"/>
        </w:rPr>
        <w:t>Nesh</w:t>
      </w:r>
      <w:r w:rsidR="00DD069C">
        <w:rPr>
          <w:rFonts w:ascii="Calibri" w:hAnsi="Calibri" w:cs="Estrangelo Edessa"/>
          <w:sz w:val="18"/>
          <w:szCs w:val="18"/>
        </w:rPr>
        <w:t>a</w:t>
      </w:r>
      <w:proofErr w:type="spellEnd"/>
      <w:r w:rsidR="00DD069C">
        <w:rPr>
          <w:rFonts w:ascii="Calibri" w:hAnsi="Calibri" w:cs="Estrangelo Edessa"/>
          <w:sz w:val="18"/>
          <w:szCs w:val="18"/>
        </w:rPr>
        <w:t xml:space="preserve"> </w:t>
      </w:r>
      <w:proofErr w:type="spellStart"/>
      <w:r w:rsidR="00DD069C">
        <w:rPr>
          <w:rFonts w:ascii="Calibri" w:hAnsi="Calibri" w:cs="Estrangelo Edessa"/>
          <w:sz w:val="18"/>
          <w:szCs w:val="18"/>
        </w:rPr>
        <w:t>Gatti</w:t>
      </w:r>
      <w:proofErr w:type="spellEnd"/>
      <w:r w:rsidR="00130BAE">
        <w:rPr>
          <w:rFonts w:ascii="Calibri" w:hAnsi="Calibri" w:cs="Estrangelo Edessa"/>
          <w:sz w:val="18"/>
          <w:szCs w:val="18"/>
        </w:rPr>
        <w:t xml:space="preserve"> </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2918B2F3" w:rsidR="0054617F" w:rsidRPr="0046252F" w:rsidRDefault="00B14596" w:rsidP="0046252F">
      <w:pPr>
        <w:pStyle w:val="NormalWeb"/>
        <w:spacing w:before="0" w:beforeAutospacing="0" w:after="0" w:afterAutospacing="0"/>
        <w:jc w:val="center"/>
        <w:outlineLvl w:val="0"/>
        <w:rPr>
          <w:rFonts w:ascii="Helvetica" w:hAnsi="Helvetica"/>
          <w:b/>
          <w:bCs/>
          <w:color w:val="000000"/>
        </w:rPr>
      </w:pPr>
      <w:r>
        <w:rPr>
          <w:rStyle w:val="Strong"/>
          <w:rFonts w:ascii="Helvetica" w:hAnsi="Helvetica"/>
          <w:color w:val="000000"/>
        </w:rPr>
        <w:t>9/11</w:t>
      </w:r>
      <w:r w:rsidR="00DD069C">
        <w:rPr>
          <w:rStyle w:val="Strong"/>
          <w:rFonts w:ascii="Helvetica" w:hAnsi="Helvetica"/>
          <w:color w:val="000000"/>
        </w:rPr>
        <w:t>/19</w:t>
      </w:r>
    </w:p>
    <w:p w14:paraId="36DFCFDE" w14:textId="77777777" w:rsidR="00921B15" w:rsidRDefault="00921B15" w:rsidP="005461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color w:val="000000"/>
          <w:sz w:val="20"/>
          <w:szCs w:val="20"/>
          <w:bdr w:val="none" w:sz="0" w:space="0" w:color="auto" w:frame="1"/>
        </w:rPr>
      </w:pPr>
    </w:p>
    <w:p w14:paraId="16283140" w14:textId="1EF62883" w:rsidR="0046252F" w:rsidRPr="008F46B1" w:rsidRDefault="00921B15" w:rsidP="0046252F">
      <w:pPr>
        <w:jc w:val="center"/>
        <w:rPr>
          <w:b/>
        </w:rPr>
      </w:pPr>
      <w:r>
        <w:rPr>
          <w:b/>
        </w:rPr>
        <w:t xml:space="preserve">Duty to Warn and </w:t>
      </w:r>
      <w:proofErr w:type="gramStart"/>
      <w:r>
        <w:rPr>
          <w:b/>
        </w:rPr>
        <w:t>Protect:</w:t>
      </w:r>
      <w:proofErr w:type="gramEnd"/>
      <w:r>
        <w:rPr>
          <w:b/>
        </w:rPr>
        <w:t xml:space="preserve">  Considerations for New Jersey Psychologists</w:t>
      </w:r>
    </w:p>
    <w:p w14:paraId="3DF848E8" w14:textId="77777777" w:rsidR="00921B15" w:rsidRPr="004545F5" w:rsidRDefault="00921B15" w:rsidP="00921B15">
      <w:pPr>
        <w:jc w:val="center"/>
        <w:outlineLvl w:val="0"/>
        <w:rPr>
          <w:b/>
          <w:bCs/>
          <w:sz w:val="36"/>
          <w:szCs w:val="36"/>
          <w:shd w:val="clear" w:color="auto" w:fill="FFFFFF"/>
        </w:rPr>
      </w:pPr>
      <w:r w:rsidRPr="004545F5">
        <w:t>Presented by:</w:t>
      </w:r>
    </w:p>
    <w:p w14:paraId="433647F9" w14:textId="56161945" w:rsidR="00921B15" w:rsidRDefault="00921B15" w:rsidP="00AA5488">
      <w:pPr>
        <w:jc w:val="center"/>
        <w:rPr>
          <w:sz w:val="28"/>
          <w:szCs w:val="28"/>
        </w:rPr>
      </w:pPr>
      <w:r>
        <w:rPr>
          <w:sz w:val="28"/>
          <w:szCs w:val="28"/>
        </w:rPr>
        <w:t xml:space="preserve"> Gianni Pirelli, Ph.D. ABP</w:t>
      </w:r>
      <w:r w:rsidR="00AA5488">
        <w:rPr>
          <w:sz w:val="28"/>
          <w:szCs w:val="28"/>
        </w:rPr>
        <w:t>P</w:t>
      </w:r>
    </w:p>
    <w:p w14:paraId="45EF8EBD" w14:textId="77777777" w:rsidR="000929E4" w:rsidRDefault="000929E4" w:rsidP="00AA5488">
      <w:pPr>
        <w:jc w:val="center"/>
        <w:rPr>
          <w:sz w:val="28"/>
          <w:szCs w:val="28"/>
        </w:rPr>
      </w:pPr>
    </w:p>
    <w:p w14:paraId="14DD124D" w14:textId="77777777" w:rsidR="00AA5488" w:rsidRPr="00AA5488" w:rsidRDefault="00AA5488" w:rsidP="00AA5488">
      <w:pPr>
        <w:jc w:val="center"/>
        <w:rPr>
          <w:sz w:val="28"/>
          <w:szCs w:val="28"/>
        </w:rPr>
      </w:pPr>
    </w:p>
    <w:p w14:paraId="520E4D5B" w14:textId="3C5FE81E" w:rsidR="00AA5488" w:rsidRPr="007D6C3B" w:rsidRDefault="00AA5488" w:rsidP="000929E4">
      <w:pPr>
        <w:pStyle w:val="Body"/>
        <w:spacing w:line="360" w:lineRule="auto"/>
        <w:outlineLvl w:val="0"/>
        <w:rPr>
          <w:rFonts w:ascii="Arial" w:hAnsi="Arial" w:cs="Arial"/>
          <w:b/>
          <w:u w:val="single"/>
        </w:rPr>
      </w:pPr>
      <w:r>
        <w:rPr>
          <w:rFonts w:ascii="Arial" w:hAnsi="Arial" w:cs="Arial"/>
          <w:b/>
          <w:u w:val="single"/>
        </w:rPr>
        <w:t>Prior to the start of the meeting today there was a “</w:t>
      </w:r>
      <w:r w:rsidR="002B6BD7">
        <w:rPr>
          <w:rFonts w:ascii="Arial" w:hAnsi="Arial" w:cs="Arial"/>
          <w:b/>
          <w:u w:val="single"/>
        </w:rPr>
        <w:t>Leadership Roadshow</w:t>
      </w:r>
      <w:r>
        <w:rPr>
          <w:rFonts w:ascii="Arial" w:hAnsi="Arial" w:cs="Arial"/>
          <w:b/>
          <w:u w:val="single"/>
        </w:rPr>
        <w:t>”</w:t>
      </w:r>
      <w:r w:rsidR="002B6BD7">
        <w:rPr>
          <w:rFonts w:ascii="Arial" w:hAnsi="Arial" w:cs="Arial"/>
          <w:b/>
          <w:u w:val="single"/>
        </w:rPr>
        <w:t xml:space="preserve"> presentation</w:t>
      </w:r>
      <w:r>
        <w:rPr>
          <w:rFonts w:ascii="Arial" w:hAnsi="Arial" w:cs="Arial"/>
          <w:b/>
          <w:u w:val="single"/>
        </w:rPr>
        <w:t xml:space="preserve"> with</w:t>
      </w:r>
      <w:r w:rsidR="007D6C3B">
        <w:rPr>
          <w:rFonts w:ascii="Arial" w:hAnsi="Arial" w:cs="Arial"/>
          <w:b/>
          <w:u w:val="single"/>
        </w:rPr>
        <w:t xml:space="preserve"> NJPA President</w:t>
      </w:r>
      <w:r>
        <w:rPr>
          <w:rFonts w:ascii="Arial" w:hAnsi="Arial" w:cs="Arial"/>
          <w:b/>
          <w:u w:val="single"/>
        </w:rPr>
        <w:t xml:space="preserve"> Morgan Murray and</w:t>
      </w:r>
      <w:r w:rsidR="007D6C3B">
        <w:rPr>
          <w:rFonts w:ascii="Arial" w:hAnsi="Arial" w:cs="Arial"/>
          <w:b/>
          <w:u w:val="single"/>
        </w:rPr>
        <w:t xml:space="preserve"> Executive Director</w:t>
      </w:r>
      <w:r>
        <w:rPr>
          <w:rFonts w:ascii="Arial" w:hAnsi="Arial" w:cs="Arial"/>
          <w:b/>
          <w:u w:val="single"/>
        </w:rPr>
        <w:t xml:space="preserve"> Kiera </w:t>
      </w:r>
      <w:proofErr w:type="spellStart"/>
      <w:r>
        <w:rPr>
          <w:rFonts w:ascii="Arial" w:hAnsi="Arial" w:cs="Arial"/>
          <w:b/>
          <w:u w:val="single"/>
        </w:rPr>
        <w:t>Boertzl</w:t>
      </w:r>
      <w:proofErr w:type="spellEnd"/>
      <w:r>
        <w:rPr>
          <w:rFonts w:ascii="Arial" w:hAnsi="Arial" w:cs="Arial"/>
          <w:b/>
          <w:u w:val="single"/>
        </w:rPr>
        <w:t>-Smith and this is what they shared:</w:t>
      </w:r>
    </w:p>
    <w:p w14:paraId="1243B28B" w14:textId="4A2535B8" w:rsidR="000929E4" w:rsidRDefault="007D6C3B"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-they s</w:t>
      </w:r>
      <w:r w:rsidR="00AA5488">
        <w:rPr>
          <w:rFonts w:ascii="Arial" w:eastAsia="Times New Roman" w:hAnsi="Arial" w:cs="Arial"/>
          <w:bdr w:val="none" w:sz="0" w:space="0" w:color="auto"/>
        </w:rPr>
        <w:t>hared about the core values and vision of NJPA and made them available today by bringing the annual report for all to see.</w:t>
      </w:r>
    </w:p>
    <w:p w14:paraId="52D95840" w14:textId="51BBC730" w:rsidR="00AA5488" w:rsidRDefault="007D6C3B"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-increased</w:t>
      </w:r>
      <w:r w:rsidR="00AA5488">
        <w:rPr>
          <w:rFonts w:ascii="Arial" w:eastAsia="Times New Roman" w:hAnsi="Arial" w:cs="Arial"/>
          <w:bdr w:val="none" w:sz="0" w:space="0" w:color="auto"/>
        </w:rPr>
        <w:t xml:space="preserve"> focus will be to figure out how to get other areas of the state more involved in NJPA.  Zoom</w:t>
      </w:r>
      <w:r>
        <w:rPr>
          <w:rFonts w:ascii="Arial" w:eastAsia="Times New Roman" w:hAnsi="Arial" w:cs="Arial"/>
          <w:bdr w:val="none" w:sz="0" w:space="0" w:color="auto"/>
        </w:rPr>
        <w:t xml:space="preserve"> (virtual)</w:t>
      </w:r>
      <w:r w:rsidR="00AA5488">
        <w:rPr>
          <w:rFonts w:ascii="Arial" w:eastAsia="Times New Roman" w:hAnsi="Arial" w:cs="Arial"/>
          <w:bdr w:val="none" w:sz="0" w:space="0" w:color="auto"/>
        </w:rPr>
        <w:t xml:space="preserve"> meetings have helped with this as well.  </w:t>
      </w:r>
    </w:p>
    <w:p w14:paraId="771B6B42" w14:textId="77777777"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 xml:space="preserve">-Have been working on integrated </w:t>
      </w:r>
      <w:proofErr w:type="gramStart"/>
      <w:r>
        <w:rPr>
          <w:rFonts w:ascii="Arial" w:eastAsia="Times New Roman" w:hAnsi="Arial" w:cs="Arial"/>
          <w:bdr w:val="none" w:sz="0" w:space="0" w:color="auto"/>
        </w:rPr>
        <w:t>care which</w:t>
      </w:r>
      <w:proofErr w:type="gramEnd"/>
      <w:r>
        <w:rPr>
          <w:rFonts w:ascii="Arial" w:eastAsia="Times New Roman" w:hAnsi="Arial" w:cs="Arial"/>
          <w:bdr w:val="none" w:sz="0" w:space="0" w:color="auto"/>
        </w:rPr>
        <w:t xml:space="preserve"> is poor in NJ.  Was a task force last year, now is a committee that will be working on CE’s related to the topic going forward.</w:t>
      </w:r>
    </w:p>
    <w:p w14:paraId="71EEC546" w14:textId="2BD56304"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-Multimedia platform</w:t>
      </w:r>
      <w:r w:rsidR="007D6C3B">
        <w:rPr>
          <w:rFonts w:ascii="Arial" w:eastAsia="Times New Roman" w:hAnsi="Arial" w:cs="Arial"/>
          <w:bdr w:val="none" w:sz="0" w:space="0" w:color="auto"/>
        </w:rPr>
        <w:t>s</w:t>
      </w:r>
      <w:r>
        <w:rPr>
          <w:rFonts w:ascii="Arial" w:eastAsia="Times New Roman" w:hAnsi="Arial" w:cs="Arial"/>
          <w:bdr w:val="none" w:sz="0" w:space="0" w:color="auto"/>
        </w:rPr>
        <w:t xml:space="preserve"> – focusing on policy and plan how to target particular audiences.  New </w:t>
      </w:r>
      <w:proofErr w:type="gramStart"/>
      <w:r>
        <w:rPr>
          <w:rFonts w:ascii="Arial" w:eastAsia="Times New Roman" w:hAnsi="Arial" w:cs="Arial"/>
          <w:bdr w:val="none" w:sz="0" w:space="0" w:color="auto"/>
        </w:rPr>
        <w:t>committee</w:t>
      </w:r>
      <w:proofErr w:type="gramEnd"/>
      <w:r>
        <w:rPr>
          <w:rFonts w:ascii="Arial" w:eastAsia="Times New Roman" w:hAnsi="Arial" w:cs="Arial"/>
          <w:bdr w:val="none" w:sz="0" w:space="0" w:color="auto"/>
        </w:rPr>
        <w:t xml:space="preserve"> that is looking for new members to help.</w:t>
      </w:r>
    </w:p>
    <w:p w14:paraId="701309D5" w14:textId="74AB5110"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-Looking to use video to introduce the board to membership going forward</w:t>
      </w:r>
      <w:r w:rsidR="003D757C">
        <w:rPr>
          <w:rFonts w:ascii="Arial" w:eastAsia="Times New Roman" w:hAnsi="Arial" w:cs="Arial"/>
          <w:bdr w:val="none" w:sz="0" w:space="0" w:color="auto"/>
        </w:rPr>
        <w:t xml:space="preserve"> and</w:t>
      </w:r>
      <w:r>
        <w:rPr>
          <w:rFonts w:ascii="Arial" w:eastAsia="Times New Roman" w:hAnsi="Arial" w:cs="Arial"/>
          <w:bdr w:val="none" w:sz="0" w:space="0" w:color="auto"/>
        </w:rPr>
        <w:t xml:space="preserve"> to interest people in getting involved.</w:t>
      </w:r>
    </w:p>
    <w:p w14:paraId="256D36E1" w14:textId="31544010"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-have developed a social advocacy policy and looking for a way to endorse statements.  Formed IMPACT and last April presented a conference that was a joint effort with</w:t>
      </w:r>
      <w:r w:rsidR="003D757C">
        <w:rPr>
          <w:rFonts w:ascii="Arial" w:eastAsia="Times New Roman" w:hAnsi="Arial" w:cs="Arial"/>
          <w:bdr w:val="none" w:sz="0" w:space="0" w:color="auto"/>
        </w:rPr>
        <w:t xml:space="preserve"> other diverse associations</w:t>
      </w:r>
      <w:r>
        <w:rPr>
          <w:rFonts w:ascii="Arial" w:eastAsia="Times New Roman" w:hAnsi="Arial" w:cs="Arial"/>
          <w:bdr w:val="none" w:sz="0" w:space="0" w:color="auto"/>
        </w:rPr>
        <w:t xml:space="preserve"> and planning to do this again in May</w:t>
      </w:r>
    </w:p>
    <w:p w14:paraId="69DF0B03" w14:textId="77777777"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-ECP are involved in working on bill towards all hours being done pre-</w:t>
      </w:r>
      <w:proofErr w:type="spellStart"/>
      <w:r>
        <w:rPr>
          <w:rFonts w:ascii="Arial" w:eastAsia="Times New Roman" w:hAnsi="Arial" w:cs="Arial"/>
          <w:bdr w:val="none" w:sz="0" w:space="0" w:color="auto"/>
        </w:rPr>
        <w:t>doctorally</w:t>
      </w:r>
      <w:proofErr w:type="spellEnd"/>
      <w:r>
        <w:rPr>
          <w:rFonts w:ascii="Arial" w:eastAsia="Times New Roman" w:hAnsi="Arial" w:cs="Arial"/>
          <w:bdr w:val="none" w:sz="0" w:space="0" w:color="auto"/>
        </w:rPr>
        <w:t xml:space="preserve">, as it is in many other states </w:t>
      </w:r>
    </w:p>
    <w:p w14:paraId="2CB6518D" w14:textId="77777777"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Kiera – Working on member advocacy – can see all the things COLA is working on</w:t>
      </w:r>
    </w:p>
    <w:p w14:paraId="761BD4F3" w14:textId="24C562CB" w:rsidR="00F201CD" w:rsidRDefault="00F201CD"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-Elections going on now so please vote</w:t>
      </w:r>
    </w:p>
    <w:p w14:paraId="6963516E" w14:textId="5F8FF0F0" w:rsidR="00AA5488" w:rsidRDefault="00AA5488" w:rsidP="000929E4">
      <w:pPr>
        <w:pStyle w:val="Body"/>
        <w:spacing w:line="276" w:lineRule="auto"/>
        <w:rPr>
          <w:rFonts w:ascii="Arial" w:eastAsia="Times New Roman" w:hAnsi="Arial" w:cs="Arial"/>
          <w:bdr w:val="none" w:sz="0" w:space="0" w:color="auto"/>
        </w:rPr>
      </w:pPr>
      <w:r>
        <w:rPr>
          <w:rFonts w:ascii="Arial" w:eastAsia="Times New Roman" w:hAnsi="Arial" w:cs="Arial"/>
          <w:bdr w:val="none" w:sz="0" w:space="0" w:color="auto"/>
        </w:rPr>
        <w:t>-CE still dominant</w:t>
      </w:r>
      <w:r w:rsidR="003D757C">
        <w:rPr>
          <w:rFonts w:ascii="Arial" w:eastAsia="Times New Roman" w:hAnsi="Arial" w:cs="Arial"/>
          <w:bdr w:val="none" w:sz="0" w:space="0" w:color="auto"/>
        </w:rPr>
        <w:t xml:space="preserve"> focus for obvious reasons</w:t>
      </w:r>
      <w:r>
        <w:rPr>
          <w:rFonts w:ascii="Arial" w:eastAsia="Times New Roman" w:hAnsi="Arial" w:cs="Arial"/>
          <w:bdr w:val="none" w:sz="0" w:space="0" w:color="auto"/>
        </w:rPr>
        <w:t xml:space="preserve"> and working on co-sponsorships with affiliates going smoothly.  In their new space in Livingston can hold much larger CE programs and meetings</w:t>
      </w:r>
      <w:r w:rsidR="003D757C">
        <w:rPr>
          <w:rFonts w:ascii="Arial" w:eastAsia="Times New Roman" w:hAnsi="Arial" w:cs="Arial"/>
          <w:bdr w:val="none" w:sz="0" w:space="0" w:color="auto"/>
        </w:rPr>
        <w:t xml:space="preserve"> and plan to do so.</w:t>
      </w:r>
    </w:p>
    <w:p w14:paraId="493B8F9A" w14:textId="77777777" w:rsidR="00F201CD" w:rsidRDefault="00F201CD" w:rsidP="00AA5488">
      <w:pPr>
        <w:pStyle w:val="Body"/>
        <w:rPr>
          <w:rFonts w:ascii="Arial" w:eastAsia="Times New Roman" w:hAnsi="Arial" w:cs="Arial"/>
          <w:bdr w:val="none" w:sz="0" w:space="0" w:color="auto"/>
        </w:rPr>
      </w:pPr>
    </w:p>
    <w:p w14:paraId="282B4852" w14:textId="6390E8B0" w:rsidR="00F201CD" w:rsidRPr="00F201CD" w:rsidRDefault="00F201CD" w:rsidP="00AA5488">
      <w:pPr>
        <w:pStyle w:val="Body"/>
        <w:rPr>
          <w:rFonts w:ascii="Arial" w:eastAsia="Times New Roman" w:hAnsi="Arial" w:cs="Arial"/>
          <w:u w:val="single"/>
          <w:bdr w:val="none" w:sz="0" w:space="0" w:color="auto"/>
        </w:rPr>
      </w:pPr>
      <w:r w:rsidRPr="00F201CD">
        <w:rPr>
          <w:rFonts w:ascii="Arial" w:eastAsia="Times New Roman" w:hAnsi="Arial" w:cs="Arial"/>
          <w:u w:val="single"/>
          <w:bdr w:val="none" w:sz="0" w:space="0" w:color="auto"/>
        </w:rPr>
        <w:t>UPCOMING</w:t>
      </w:r>
      <w:r>
        <w:rPr>
          <w:rFonts w:ascii="Arial" w:eastAsia="Times New Roman" w:hAnsi="Arial" w:cs="Arial"/>
          <w:u w:val="single"/>
          <w:bdr w:val="none" w:sz="0" w:space="0" w:color="auto"/>
        </w:rPr>
        <w:t xml:space="preserve"> NJPA</w:t>
      </w:r>
      <w:r w:rsidRPr="00F201CD">
        <w:rPr>
          <w:rFonts w:ascii="Arial" w:eastAsia="Times New Roman" w:hAnsi="Arial" w:cs="Arial"/>
          <w:u w:val="single"/>
          <w:bdr w:val="none" w:sz="0" w:space="0" w:color="auto"/>
        </w:rPr>
        <w:t xml:space="preserve"> CE OFFERINGS</w:t>
      </w:r>
    </w:p>
    <w:p w14:paraId="2237E68B" w14:textId="74943E02" w:rsidR="00AA5488" w:rsidRDefault="00AA5488" w:rsidP="00AA5488">
      <w:pPr>
        <w:pStyle w:val="Body"/>
        <w:rPr>
          <w:rFonts w:ascii="Arial" w:eastAsia="Times New Roman" w:hAnsi="Arial" w:cs="Arial"/>
          <w:bdr w:val="none" w:sz="0" w:space="0" w:color="auto"/>
        </w:rPr>
      </w:pPr>
      <w:r>
        <w:rPr>
          <w:rFonts w:ascii="Arial" w:eastAsia="Times New Roman" w:hAnsi="Arial" w:cs="Arial"/>
          <w:bdr w:val="none" w:sz="0" w:space="0" w:color="auto"/>
        </w:rPr>
        <w:lastRenderedPageBreak/>
        <w:t>-</w:t>
      </w:r>
      <w:r w:rsidRPr="00D65480">
        <w:rPr>
          <w:rFonts w:ascii="Arial" w:eastAsia="Times New Roman" w:hAnsi="Arial" w:cs="Arial"/>
          <w:b/>
          <w:bdr w:val="none" w:sz="0" w:space="0" w:color="auto"/>
        </w:rPr>
        <w:t>Sept. 20</w:t>
      </w:r>
      <w:r>
        <w:rPr>
          <w:rFonts w:ascii="Arial" w:eastAsia="Times New Roman" w:hAnsi="Arial" w:cs="Arial"/>
          <w:bdr w:val="none" w:sz="0" w:space="0" w:color="auto"/>
        </w:rPr>
        <w:t xml:space="preserve"> – CEO of AP</w:t>
      </w:r>
      <w:r w:rsidR="00F201CD">
        <w:rPr>
          <w:rFonts w:ascii="Arial" w:eastAsia="Times New Roman" w:hAnsi="Arial" w:cs="Arial"/>
          <w:bdr w:val="none" w:sz="0" w:space="0" w:color="auto"/>
        </w:rPr>
        <w:t>A coming to NJ and do a short 1.5 CE program (</w:t>
      </w:r>
      <w:r w:rsidR="00F201CD" w:rsidRPr="00F201CD">
        <w:rPr>
          <w:rFonts w:ascii="Arial" w:eastAsia="Times New Roman" w:hAnsi="Arial" w:cs="Arial"/>
          <w:i/>
          <w:bdr w:val="none" w:sz="0" w:space="0" w:color="auto"/>
        </w:rPr>
        <w:t>Emerging Framework for Healthcare: Opportunities for Psychology</w:t>
      </w:r>
      <w:r w:rsidR="00F201CD">
        <w:rPr>
          <w:rFonts w:ascii="Arial" w:eastAsia="Times New Roman" w:hAnsi="Arial" w:cs="Arial"/>
          <w:bdr w:val="none" w:sz="0" w:space="0" w:color="auto"/>
        </w:rPr>
        <w:t>)</w:t>
      </w:r>
      <w:r>
        <w:rPr>
          <w:rFonts w:ascii="Arial" w:eastAsia="Times New Roman" w:hAnsi="Arial" w:cs="Arial"/>
          <w:bdr w:val="none" w:sz="0" w:space="0" w:color="auto"/>
        </w:rPr>
        <w:t xml:space="preserve"> and town hall and then talk with NJ psychologists.  </w:t>
      </w:r>
    </w:p>
    <w:p w14:paraId="232010C2" w14:textId="040407A5" w:rsidR="00F201CD" w:rsidRDefault="00AA5488" w:rsidP="00AA5488">
      <w:pPr>
        <w:pStyle w:val="Body"/>
        <w:rPr>
          <w:rFonts w:ascii="Arial" w:eastAsia="Times New Roman" w:hAnsi="Arial" w:cs="Arial"/>
          <w:bdr w:val="none" w:sz="0" w:space="0" w:color="auto"/>
        </w:rPr>
      </w:pPr>
      <w:r>
        <w:rPr>
          <w:rFonts w:ascii="Arial" w:eastAsia="Times New Roman" w:hAnsi="Arial" w:cs="Arial"/>
          <w:bdr w:val="none" w:sz="0" w:space="0" w:color="auto"/>
        </w:rPr>
        <w:t>-</w:t>
      </w:r>
      <w:r w:rsidR="00F201CD" w:rsidRPr="00D65480">
        <w:rPr>
          <w:rFonts w:ascii="Arial" w:eastAsia="Times New Roman" w:hAnsi="Arial" w:cs="Arial"/>
          <w:b/>
          <w:bdr w:val="none" w:sz="0" w:space="0" w:color="auto"/>
        </w:rPr>
        <w:t>Sept. 27</w:t>
      </w:r>
      <w:r w:rsidR="00F201CD" w:rsidRPr="00D65480">
        <w:rPr>
          <w:rFonts w:ascii="Arial" w:eastAsia="Times New Roman" w:hAnsi="Arial" w:cs="Arial"/>
          <w:b/>
          <w:bdr w:val="none" w:sz="0" w:space="0" w:color="auto"/>
          <w:vertAlign w:val="superscript"/>
        </w:rPr>
        <w:t>th</w:t>
      </w:r>
      <w:r w:rsidR="00F201CD">
        <w:rPr>
          <w:rFonts w:ascii="Arial" w:eastAsia="Times New Roman" w:hAnsi="Arial" w:cs="Arial"/>
          <w:bdr w:val="none" w:sz="0" w:space="0" w:color="auto"/>
        </w:rPr>
        <w:t xml:space="preserve"> – Grand Rounds Workshop on Autism Spectrum Disorder (2 CEUs)</w:t>
      </w:r>
    </w:p>
    <w:p w14:paraId="352CA85F" w14:textId="028A2211" w:rsidR="008F435B" w:rsidRDefault="008F435B" w:rsidP="00AA5488">
      <w:pPr>
        <w:pStyle w:val="Body"/>
        <w:rPr>
          <w:rFonts w:ascii="Arial" w:eastAsia="Times New Roman" w:hAnsi="Arial" w:cs="Arial"/>
          <w:bdr w:val="none" w:sz="0" w:space="0" w:color="auto"/>
        </w:rPr>
      </w:pPr>
      <w:r>
        <w:rPr>
          <w:rFonts w:ascii="Arial" w:eastAsia="Times New Roman" w:hAnsi="Arial" w:cs="Arial"/>
          <w:bdr w:val="none" w:sz="0" w:space="0" w:color="auto"/>
        </w:rPr>
        <w:t>-</w:t>
      </w:r>
      <w:r w:rsidRPr="00D65480">
        <w:rPr>
          <w:rFonts w:ascii="Arial" w:eastAsia="Times New Roman" w:hAnsi="Arial" w:cs="Arial"/>
          <w:b/>
          <w:bdr w:val="none" w:sz="0" w:space="0" w:color="auto"/>
        </w:rPr>
        <w:t>Oct. 6</w:t>
      </w:r>
      <w:r w:rsidRPr="00D65480">
        <w:rPr>
          <w:rFonts w:ascii="Arial" w:eastAsia="Times New Roman" w:hAnsi="Arial" w:cs="Arial"/>
          <w:b/>
          <w:bdr w:val="none" w:sz="0" w:space="0" w:color="auto"/>
          <w:vertAlign w:val="superscript"/>
        </w:rPr>
        <w:t>th</w:t>
      </w:r>
      <w:r>
        <w:rPr>
          <w:rFonts w:ascii="Arial" w:eastAsia="Times New Roman" w:hAnsi="Arial" w:cs="Arial"/>
          <w:bdr w:val="none" w:sz="0" w:space="0" w:color="auto"/>
        </w:rPr>
        <w:t xml:space="preserve"> – CBT program for 4 CEUs</w:t>
      </w:r>
    </w:p>
    <w:p w14:paraId="2F9426AE" w14:textId="7D2582C1" w:rsidR="00AA5488" w:rsidRDefault="00F201CD" w:rsidP="00AA5488">
      <w:pPr>
        <w:pStyle w:val="Body"/>
        <w:rPr>
          <w:rFonts w:ascii="Arial" w:eastAsia="Times New Roman" w:hAnsi="Arial" w:cs="Arial"/>
          <w:bdr w:val="none" w:sz="0" w:space="0" w:color="auto"/>
        </w:rPr>
      </w:pPr>
      <w:r>
        <w:rPr>
          <w:rFonts w:ascii="Arial" w:eastAsia="Times New Roman" w:hAnsi="Arial" w:cs="Arial"/>
          <w:bdr w:val="none" w:sz="0" w:space="0" w:color="auto"/>
        </w:rPr>
        <w:t>-</w:t>
      </w:r>
      <w:r w:rsidRPr="00D65480">
        <w:rPr>
          <w:rFonts w:ascii="Arial" w:eastAsia="Times New Roman" w:hAnsi="Arial" w:cs="Arial"/>
          <w:b/>
          <w:bdr w:val="none" w:sz="0" w:space="0" w:color="auto"/>
        </w:rPr>
        <w:t>Nov. 1 &amp; 2</w:t>
      </w:r>
      <w:r>
        <w:rPr>
          <w:rFonts w:ascii="Arial" w:eastAsia="Times New Roman" w:hAnsi="Arial" w:cs="Arial"/>
          <w:bdr w:val="none" w:sz="0" w:space="0" w:color="auto"/>
        </w:rPr>
        <w:t xml:space="preserve"> - </w:t>
      </w:r>
      <w:proofErr w:type="gramStart"/>
      <w:r w:rsidR="00AA5488">
        <w:rPr>
          <w:rFonts w:ascii="Arial" w:eastAsia="Times New Roman" w:hAnsi="Arial" w:cs="Arial"/>
          <w:bdr w:val="none" w:sz="0" w:space="0" w:color="auto"/>
        </w:rPr>
        <w:t>Fall</w:t>
      </w:r>
      <w:proofErr w:type="gramEnd"/>
      <w:r w:rsidR="00AA5488">
        <w:rPr>
          <w:rFonts w:ascii="Arial" w:eastAsia="Times New Roman" w:hAnsi="Arial" w:cs="Arial"/>
          <w:bdr w:val="none" w:sz="0" w:space="0" w:color="auto"/>
        </w:rPr>
        <w:t xml:space="preserve"> conference</w:t>
      </w:r>
      <w:r>
        <w:rPr>
          <w:rFonts w:ascii="Arial" w:eastAsia="Times New Roman" w:hAnsi="Arial" w:cs="Arial"/>
          <w:bdr w:val="none" w:sz="0" w:space="0" w:color="auto"/>
        </w:rPr>
        <w:t xml:space="preserve"> focus is on the Anxiety Epidemic – listing of program and CE credits is towards</w:t>
      </w:r>
      <w:r w:rsidR="00AA5488">
        <w:rPr>
          <w:rFonts w:ascii="Arial" w:eastAsia="Times New Roman" w:hAnsi="Arial" w:cs="Arial"/>
          <w:bdr w:val="none" w:sz="0" w:space="0" w:color="auto"/>
        </w:rPr>
        <w:t xml:space="preserve"> the back of </w:t>
      </w:r>
      <w:r>
        <w:rPr>
          <w:rFonts w:ascii="Arial" w:eastAsia="Times New Roman" w:hAnsi="Arial" w:cs="Arial"/>
          <w:bdr w:val="none" w:sz="0" w:space="0" w:color="auto"/>
        </w:rPr>
        <w:t>the annual report (earn up to 7.5 CEUs)</w:t>
      </w:r>
    </w:p>
    <w:p w14:paraId="619CA252" w14:textId="7A8CCE95" w:rsidR="00AA5488" w:rsidRDefault="00AA5488" w:rsidP="00AA5488">
      <w:pPr>
        <w:pStyle w:val="Body"/>
        <w:rPr>
          <w:rFonts w:ascii="Arial" w:eastAsia="Times New Roman" w:hAnsi="Arial" w:cs="Arial"/>
          <w:bdr w:val="none" w:sz="0" w:space="0" w:color="auto"/>
        </w:rPr>
      </w:pPr>
      <w:r>
        <w:rPr>
          <w:rFonts w:ascii="Arial" w:eastAsia="Times New Roman" w:hAnsi="Arial" w:cs="Arial"/>
          <w:bdr w:val="none" w:sz="0" w:space="0" w:color="auto"/>
        </w:rPr>
        <w:t>-</w:t>
      </w:r>
      <w:r w:rsidRPr="00D65480">
        <w:rPr>
          <w:rFonts w:ascii="Arial" w:eastAsia="Times New Roman" w:hAnsi="Arial" w:cs="Arial"/>
          <w:b/>
          <w:bdr w:val="none" w:sz="0" w:space="0" w:color="auto"/>
        </w:rPr>
        <w:t>Dec.</w:t>
      </w:r>
      <w:r>
        <w:rPr>
          <w:rFonts w:ascii="Arial" w:eastAsia="Times New Roman" w:hAnsi="Arial" w:cs="Arial"/>
          <w:bdr w:val="none" w:sz="0" w:space="0" w:color="auto"/>
        </w:rPr>
        <w:t xml:space="preserve"> will</w:t>
      </w:r>
      <w:r w:rsidR="00F201CD">
        <w:rPr>
          <w:rFonts w:ascii="Arial" w:eastAsia="Times New Roman" w:hAnsi="Arial" w:cs="Arial"/>
          <w:bdr w:val="none" w:sz="0" w:space="0" w:color="auto"/>
        </w:rPr>
        <w:t xml:space="preserve"> also</w:t>
      </w:r>
      <w:r>
        <w:rPr>
          <w:rFonts w:ascii="Arial" w:eastAsia="Times New Roman" w:hAnsi="Arial" w:cs="Arial"/>
          <w:bdr w:val="none" w:sz="0" w:space="0" w:color="auto"/>
        </w:rPr>
        <w:t xml:space="preserve"> have a Domestic Violence program so look out for that</w:t>
      </w:r>
      <w:r w:rsidR="00F201CD">
        <w:rPr>
          <w:rFonts w:ascii="Arial" w:eastAsia="Times New Roman" w:hAnsi="Arial" w:cs="Arial"/>
          <w:bdr w:val="none" w:sz="0" w:space="0" w:color="auto"/>
        </w:rPr>
        <w:t xml:space="preserve"> as well</w:t>
      </w:r>
    </w:p>
    <w:p w14:paraId="27BDF0E5" w14:textId="77777777" w:rsidR="00B25E92" w:rsidRDefault="00B25E92" w:rsidP="00AA5488">
      <w:pPr>
        <w:pStyle w:val="Body"/>
        <w:rPr>
          <w:rFonts w:ascii="Arial" w:eastAsia="Times New Roman" w:hAnsi="Arial" w:cs="Arial"/>
          <w:bdr w:val="none" w:sz="0" w:space="0" w:color="auto"/>
        </w:rPr>
      </w:pPr>
    </w:p>
    <w:p w14:paraId="23161456" w14:textId="24C39F54" w:rsidR="00D65480" w:rsidRPr="00D65480" w:rsidRDefault="00D65480" w:rsidP="00AA5488">
      <w:pPr>
        <w:pStyle w:val="Body"/>
        <w:rPr>
          <w:rFonts w:ascii="Arial" w:eastAsia="Times New Roman" w:hAnsi="Arial" w:cs="Arial"/>
          <w:b/>
          <w:bdr w:val="none" w:sz="0" w:space="0" w:color="auto"/>
        </w:rPr>
      </w:pPr>
      <w:r w:rsidRPr="00D65480">
        <w:rPr>
          <w:rFonts w:ascii="Arial" w:eastAsia="Times New Roman" w:hAnsi="Arial" w:cs="Arial"/>
          <w:b/>
          <w:bdr w:val="none" w:sz="0" w:space="0" w:color="auto"/>
        </w:rPr>
        <w:t xml:space="preserve">-for more info about any or all things NJPA go to </w:t>
      </w:r>
      <w:hyperlink r:id="rId8" w:history="1">
        <w:r w:rsidRPr="00D65480">
          <w:rPr>
            <w:rStyle w:val="Hyperlink"/>
            <w:rFonts w:ascii="Arial" w:eastAsia="Times New Roman" w:hAnsi="Arial" w:cs="Arial"/>
            <w:b/>
            <w:bdr w:val="none" w:sz="0" w:space="0" w:color="auto"/>
          </w:rPr>
          <w:t>www.psychologynj.org</w:t>
        </w:r>
      </w:hyperlink>
      <w:r w:rsidRPr="00D65480">
        <w:rPr>
          <w:rFonts w:ascii="Arial" w:eastAsia="Times New Roman" w:hAnsi="Arial" w:cs="Arial"/>
          <w:b/>
          <w:bdr w:val="none" w:sz="0" w:space="0" w:color="auto"/>
        </w:rPr>
        <w:t xml:space="preserve"> </w:t>
      </w:r>
    </w:p>
    <w:p w14:paraId="12D16D33" w14:textId="77777777" w:rsidR="00AA5488" w:rsidRDefault="00AA5488" w:rsidP="00190937">
      <w:pPr>
        <w:pStyle w:val="Body"/>
        <w:spacing w:line="360" w:lineRule="auto"/>
        <w:jc w:val="both"/>
        <w:outlineLvl w:val="0"/>
        <w:rPr>
          <w:rFonts w:ascii="Arial" w:hAnsi="Arial" w:cs="Arial"/>
          <w:b/>
          <w:u w:val="single"/>
        </w:rPr>
      </w:pPr>
    </w:p>
    <w:p w14:paraId="3E2196CD" w14:textId="08D081AD" w:rsidR="00B961BC" w:rsidRPr="00525702" w:rsidRDefault="0014269A" w:rsidP="00190937">
      <w:pPr>
        <w:pStyle w:val="Body"/>
        <w:spacing w:line="360" w:lineRule="auto"/>
        <w:jc w:val="both"/>
        <w:outlineLvl w:val="0"/>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nnouncements:</w:t>
      </w:r>
    </w:p>
    <w:p w14:paraId="77257836" w14:textId="749C7E63" w:rsidR="00130BAE" w:rsidRDefault="009416FD" w:rsidP="00603877">
      <w:pPr>
        <w:pStyle w:val="Body"/>
        <w:numPr>
          <w:ilvl w:val="0"/>
          <w:numId w:val="25"/>
        </w:numPr>
        <w:spacing w:line="276" w:lineRule="auto"/>
        <w:rPr>
          <w:rFonts w:ascii="Calibri" w:hAnsi="Calibri"/>
        </w:rPr>
      </w:pPr>
      <w:r>
        <w:rPr>
          <w:rFonts w:ascii="Calibri" w:hAnsi="Calibri"/>
        </w:rPr>
        <w:t xml:space="preserve">Jayne: </w:t>
      </w:r>
      <w:r w:rsidR="006A55DB">
        <w:rPr>
          <w:rFonts w:ascii="Calibri" w:hAnsi="Calibri"/>
        </w:rPr>
        <w:t>Next meeting w</w:t>
      </w:r>
      <w:r w:rsidR="00B32B82">
        <w:rPr>
          <w:rFonts w:ascii="Calibri" w:hAnsi="Calibri"/>
        </w:rPr>
        <w:t xml:space="preserve">ill be on </w:t>
      </w:r>
      <w:r w:rsidR="00B32B82" w:rsidRPr="00ED644A">
        <w:rPr>
          <w:rFonts w:ascii="Calibri" w:hAnsi="Calibri"/>
          <w:b/>
        </w:rPr>
        <w:t>Thurs.</w:t>
      </w:r>
      <w:r w:rsidR="006A55DB" w:rsidRPr="00ED644A">
        <w:rPr>
          <w:rFonts w:ascii="Calibri" w:hAnsi="Calibri"/>
          <w:b/>
        </w:rPr>
        <w:t xml:space="preserve"> </w:t>
      </w:r>
      <w:r w:rsidR="008C2551" w:rsidRPr="00ED644A">
        <w:rPr>
          <w:rFonts w:ascii="Calibri" w:hAnsi="Calibri"/>
          <w:b/>
        </w:rPr>
        <w:t>(</w:t>
      </w:r>
      <w:r w:rsidR="00B32B82" w:rsidRPr="00ED644A">
        <w:rPr>
          <w:rFonts w:ascii="Calibri" w:hAnsi="Calibri"/>
          <w:b/>
        </w:rPr>
        <w:t>10/</w:t>
      </w:r>
      <w:r w:rsidR="0033784E" w:rsidRPr="00ED644A">
        <w:rPr>
          <w:rFonts w:ascii="Calibri" w:hAnsi="Calibri"/>
          <w:b/>
        </w:rPr>
        <w:t>17</w:t>
      </w:r>
      <w:r w:rsidR="008C2551" w:rsidRPr="00ED644A">
        <w:rPr>
          <w:rFonts w:ascii="Calibri" w:hAnsi="Calibri"/>
          <w:b/>
        </w:rPr>
        <w:t>)</w:t>
      </w:r>
      <w:r w:rsidR="0033784E" w:rsidRPr="00ED644A">
        <w:rPr>
          <w:rFonts w:ascii="Calibri" w:hAnsi="Calibri"/>
          <w:b/>
        </w:rPr>
        <w:t xml:space="preserve"> from</w:t>
      </w:r>
      <w:r w:rsidR="00B32B82" w:rsidRPr="00ED644A">
        <w:rPr>
          <w:rFonts w:ascii="Calibri" w:hAnsi="Calibri"/>
          <w:b/>
        </w:rPr>
        <w:t xml:space="preserve"> </w:t>
      </w:r>
      <w:r w:rsidR="0033784E" w:rsidRPr="00ED644A">
        <w:rPr>
          <w:rFonts w:ascii="Calibri" w:hAnsi="Calibri"/>
          <w:b/>
        </w:rPr>
        <w:t xml:space="preserve">7-8:30pm at College of Saint Elizabeth’s – Allen </w:t>
      </w:r>
      <w:proofErr w:type="spellStart"/>
      <w:r w:rsidR="0033784E" w:rsidRPr="00ED644A">
        <w:rPr>
          <w:rFonts w:ascii="Calibri" w:hAnsi="Calibri"/>
          <w:b/>
        </w:rPr>
        <w:t>Weg</w:t>
      </w:r>
      <w:proofErr w:type="spellEnd"/>
      <w:r w:rsidRPr="00ED644A">
        <w:rPr>
          <w:rFonts w:ascii="Calibri" w:hAnsi="Calibri"/>
          <w:b/>
        </w:rPr>
        <w:t xml:space="preserve">, </w:t>
      </w:r>
      <w:proofErr w:type="spellStart"/>
      <w:r w:rsidRPr="00ED644A">
        <w:rPr>
          <w:rFonts w:ascii="Calibri" w:hAnsi="Calibri"/>
          <w:b/>
        </w:rPr>
        <w:t>Ed.D</w:t>
      </w:r>
      <w:proofErr w:type="spellEnd"/>
      <w:r w:rsidRPr="00ED644A">
        <w:rPr>
          <w:rFonts w:ascii="Calibri" w:hAnsi="Calibri"/>
          <w:b/>
        </w:rPr>
        <w:t xml:space="preserve">. </w:t>
      </w:r>
      <w:proofErr w:type="gramStart"/>
      <w:r w:rsidRPr="00ED644A">
        <w:rPr>
          <w:rFonts w:ascii="Calibri" w:hAnsi="Calibri"/>
          <w:b/>
        </w:rPr>
        <w:t>will</w:t>
      </w:r>
      <w:proofErr w:type="gramEnd"/>
      <w:r w:rsidRPr="00ED644A">
        <w:rPr>
          <w:rFonts w:ascii="Calibri" w:hAnsi="Calibri"/>
          <w:b/>
        </w:rPr>
        <w:t xml:space="preserve"> be speaking on Cognitive </w:t>
      </w:r>
      <w:proofErr w:type="spellStart"/>
      <w:r w:rsidRPr="00ED644A">
        <w:rPr>
          <w:rFonts w:ascii="Calibri" w:hAnsi="Calibri"/>
          <w:b/>
        </w:rPr>
        <w:t>Behavioal</w:t>
      </w:r>
      <w:proofErr w:type="spellEnd"/>
      <w:r w:rsidRPr="00ED644A">
        <w:rPr>
          <w:rFonts w:ascii="Calibri" w:hAnsi="Calibri"/>
          <w:b/>
        </w:rPr>
        <w:t xml:space="preserve"> T</w:t>
      </w:r>
      <w:r w:rsidR="0033784E" w:rsidRPr="00ED644A">
        <w:rPr>
          <w:rFonts w:ascii="Calibri" w:hAnsi="Calibri"/>
          <w:b/>
        </w:rPr>
        <w:t>reatment of OCD in children</w:t>
      </w:r>
      <w:r w:rsidR="008C2551">
        <w:rPr>
          <w:rFonts w:ascii="Calibri" w:hAnsi="Calibri"/>
        </w:rPr>
        <w:t>.</w:t>
      </w:r>
      <w:r>
        <w:rPr>
          <w:rFonts w:ascii="Calibri" w:hAnsi="Calibri"/>
        </w:rPr>
        <w:t xml:space="preserve"> Dinner will be included in the program.  Register online at </w:t>
      </w:r>
      <w:hyperlink r:id="rId9" w:history="1">
        <w:r w:rsidRPr="00EB3568">
          <w:rPr>
            <w:rStyle w:val="Hyperlink"/>
            <w:rFonts w:ascii="Calibri" w:hAnsi="Calibri"/>
          </w:rPr>
          <w:t>www.mcpanj.com</w:t>
        </w:r>
      </w:hyperlink>
      <w:r>
        <w:rPr>
          <w:rFonts w:ascii="Calibri" w:hAnsi="Calibri"/>
        </w:rPr>
        <w:t xml:space="preserve"> or reach out to Mike Zito, PhD at </w:t>
      </w:r>
      <w:hyperlink r:id="rId10" w:history="1">
        <w:r w:rsidRPr="00EB3568">
          <w:rPr>
            <w:rStyle w:val="Hyperlink"/>
            <w:rFonts w:ascii="Calibri" w:hAnsi="Calibri"/>
          </w:rPr>
          <w:t>m.zito@comcast.net</w:t>
        </w:r>
      </w:hyperlink>
      <w:r>
        <w:rPr>
          <w:rFonts w:ascii="Calibri" w:hAnsi="Calibri"/>
        </w:rPr>
        <w:t xml:space="preserve"> or 908-753-8696 if you prefer not to register on-line.</w:t>
      </w:r>
    </w:p>
    <w:p w14:paraId="6CC2440B" w14:textId="4588337F" w:rsidR="00C05209" w:rsidRPr="009416FD" w:rsidRDefault="001E2625" w:rsidP="009416FD">
      <w:pPr>
        <w:pStyle w:val="Body"/>
        <w:numPr>
          <w:ilvl w:val="0"/>
          <w:numId w:val="25"/>
        </w:numPr>
        <w:spacing w:line="276" w:lineRule="auto"/>
        <w:rPr>
          <w:rFonts w:ascii="Calibri" w:hAnsi="Calibri"/>
        </w:rPr>
      </w:pPr>
      <w:r>
        <w:rPr>
          <w:rFonts w:ascii="Calibri" w:hAnsi="Calibri"/>
        </w:rPr>
        <w:t xml:space="preserve">Jayne shared all CE guidelines and brief summary </w:t>
      </w:r>
      <w:proofErr w:type="gramStart"/>
      <w:r>
        <w:rPr>
          <w:rFonts w:ascii="Calibri" w:hAnsi="Calibri"/>
        </w:rPr>
        <w:t>is:</w:t>
      </w:r>
      <w:proofErr w:type="gramEnd"/>
      <w:r>
        <w:rPr>
          <w:rFonts w:ascii="Calibri" w:hAnsi="Calibri"/>
        </w:rPr>
        <w:t xml:space="preserve"> </w:t>
      </w:r>
      <w:r w:rsidR="00130BAE">
        <w:rPr>
          <w:rFonts w:ascii="Calibri" w:hAnsi="Calibri"/>
        </w:rPr>
        <w:t>CE sign in and out and stay</w:t>
      </w:r>
      <w:r w:rsidR="009416FD">
        <w:rPr>
          <w:rFonts w:ascii="Calibri" w:hAnsi="Calibri"/>
        </w:rPr>
        <w:t xml:space="preserve"> for the</w:t>
      </w:r>
      <w:r w:rsidR="00130BAE">
        <w:rPr>
          <w:rFonts w:ascii="Calibri" w:hAnsi="Calibri"/>
        </w:rPr>
        <w:t xml:space="preserve"> whole program</w:t>
      </w:r>
      <w:r w:rsidR="009416FD">
        <w:rPr>
          <w:rFonts w:ascii="Calibri" w:hAnsi="Calibri"/>
        </w:rPr>
        <w:t xml:space="preserve"> is</w:t>
      </w:r>
      <w:r w:rsidR="00130BAE">
        <w:rPr>
          <w:rFonts w:ascii="Calibri" w:hAnsi="Calibri"/>
        </w:rPr>
        <w:t xml:space="preserve"> required</w:t>
      </w:r>
      <w:r w:rsidR="002C0CDE">
        <w:rPr>
          <w:rFonts w:ascii="Calibri" w:hAnsi="Calibri"/>
        </w:rPr>
        <w:t>.  En</w:t>
      </w:r>
      <w:r w:rsidR="0033784E">
        <w:rPr>
          <w:rFonts w:ascii="Calibri" w:hAnsi="Calibri"/>
        </w:rPr>
        <w:t>tire instruction packet is available online but here is the</w:t>
      </w:r>
      <w:r w:rsidR="002C0CDE">
        <w:rPr>
          <w:rFonts w:ascii="Calibri" w:hAnsi="Calibri"/>
        </w:rPr>
        <w:t xml:space="preserve"> summary</w:t>
      </w:r>
      <w:r w:rsidR="009416FD">
        <w:rPr>
          <w:rFonts w:ascii="Calibri" w:hAnsi="Calibri"/>
        </w:rPr>
        <w:t xml:space="preserve">:  </w:t>
      </w:r>
      <w:r w:rsidR="002C0CDE" w:rsidRPr="009416FD">
        <w:rPr>
          <w:rFonts w:ascii="Calibri" w:hAnsi="Calibri" w:cs="Arial"/>
        </w:rPr>
        <w:t>G</w:t>
      </w:r>
      <w:r w:rsidR="00C05209" w:rsidRPr="009416FD">
        <w:rPr>
          <w:rFonts w:ascii="Calibri" w:hAnsi="Calibri" w:cs="Arial"/>
        </w:rPr>
        <w:t xml:space="preserve">o to link provided here today: </w:t>
      </w:r>
      <w:hyperlink r:id="rId11" w:history="1">
        <w:r w:rsidR="009416FD" w:rsidRPr="009416FD">
          <w:rPr>
            <w:rStyle w:val="Hyperlink"/>
            <w:rFonts w:ascii="Calibri" w:hAnsi="Calibri" w:cs="Arial"/>
            <w:b/>
          </w:rPr>
          <w:t>http://psychologynj.org/morris-sept2019</w:t>
        </w:r>
      </w:hyperlink>
      <w:r w:rsidR="00422C51" w:rsidRPr="009416FD">
        <w:rPr>
          <w:rFonts w:ascii="Calibri" w:hAnsi="Calibri" w:cs="Arial"/>
          <w:b/>
        </w:rPr>
        <w:t xml:space="preserve"> </w:t>
      </w:r>
      <w:r w:rsidR="00130BAE" w:rsidRPr="009416FD">
        <w:rPr>
          <w:rFonts w:ascii="Calibri" w:hAnsi="Calibri" w:cs="Arial"/>
        </w:rPr>
        <w:t xml:space="preserve"> </w:t>
      </w:r>
    </w:p>
    <w:p w14:paraId="7FA5F5CA" w14:textId="6F2F66A8" w:rsidR="00130BAE" w:rsidRDefault="00130BAE" w:rsidP="00130BAE">
      <w:pPr>
        <w:pStyle w:val="Body"/>
        <w:spacing w:line="276" w:lineRule="auto"/>
        <w:ind w:left="1080"/>
        <w:rPr>
          <w:rFonts w:ascii="Calibri" w:hAnsi="Calibri" w:cs="Calibri"/>
          <w:b/>
          <w:color w:val="333333"/>
          <w:lang w:val="en"/>
        </w:rPr>
      </w:pPr>
      <w:proofErr w:type="gramStart"/>
      <w:r>
        <w:rPr>
          <w:rFonts w:ascii="Calibri" w:hAnsi="Calibri" w:cs="Arial"/>
        </w:rPr>
        <w:t>in</w:t>
      </w:r>
      <w:proofErr w:type="gramEnd"/>
      <w:r>
        <w:rPr>
          <w:rFonts w:ascii="Calibri" w:hAnsi="Calibri" w:cs="Arial"/>
        </w:rPr>
        <w:t xml:space="preserve"> next 7 days to sign on and get CE</w:t>
      </w:r>
      <w:r>
        <w:rPr>
          <w:rFonts w:ascii="Calibri" w:hAnsi="Calibri" w:cs="Calibri"/>
          <w:b/>
          <w:color w:val="333333"/>
          <w:lang w:val="en"/>
        </w:rPr>
        <w:t>.</w:t>
      </w:r>
      <w:r w:rsidR="00DB0590">
        <w:rPr>
          <w:rFonts w:ascii="Calibri" w:hAnsi="Calibri" w:cs="Calibri"/>
          <w:b/>
          <w:color w:val="333333"/>
          <w:lang w:val="en"/>
        </w:rPr>
        <w:t xml:space="preserve">  Go to login in middle of the page to start process.</w:t>
      </w:r>
    </w:p>
    <w:p w14:paraId="24D16D18" w14:textId="609C8489" w:rsidR="000E7F22" w:rsidRDefault="00744956" w:rsidP="00130BAE">
      <w:pPr>
        <w:pStyle w:val="Body"/>
        <w:spacing w:line="276" w:lineRule="auto"/>
        <w:ind w:left="1080"/>
        <w:rPr>
          <w:rFonts w:ascii="Calibri" w:hAnsi="Calibri" w:cs="Arial"/>
          <w:sz w:val="20"/>
          <w:szCs w:val="20"/>
        </w:rPr>
      </w:pPr>
      <w:r w:rsidRPr="00EC0639">
        <w:rPr>
          <w:rFonts w:ascii="Calibri" w:hAnsi="Calibri" w:cs="Arial"/>
        </w:rPr>
        <w:t xml:space="preserve"> </w:t>
      </w:r>
      <w:r w:rsidR="009416FD">
        <w:rPr>
          <w:rFonts w:ascii="Calibri" w:hAnsi="Calibri" w:cs="Arial"/>
        </w:rPr>
        <w:t>After completing this step, you will get a program evaluation to complete and once you have</w:t>
      </w:r>
      <w:r w:rsidR="00ED644A">
        <w:rPr>
          <w:rFonts w:ascii="Calibri" w:hAnsi="Calibri" w:cs="Arial"/>
        </w:rPr>
        <w:t xml:space="preserve"> completed it, CE certificate </w:t>
      </w:r>
      <w:proofErr w:type="gramStart"/>
      <w:r w:rsidR="00ED644A">
        <w:rPr>
          <w:rFonts w:ascii="Calibri" w:hAnsi="Calibri" w:cs="Arial"/>
        </w:rPr>
        <w:t>will be</w:t>
      </w:r>
      <w:r w:rsidR="009416FD">
        <w:rPr>
          <w:rFonts w:ascii="Calibri" w:hAnsi="Calibri" w:cs="Arial"/>
        </w:rPr>
        <w:t xml:space="preserve"> emailed</w:t>
      </w:r>
      <w:proofErr w:type="gramEnd"/>
      <w:r w:rsidR="009416FD">
        <w:rPr>
          <w:rFonts w:ascii="Calibri" w:hAnsi="Calibri" w:cs="Arial"/>
        </w:rPr>
        <w:t xml:space="preserve"> 1-2 weeks aft the link closes on 9/18. This program </w:t>
      </w:r>
      <w:proofErr w:type="gramStart"/>
      <w:r w:rsidR="009416FD">
        <w:rPr>
          <w:rFonts w:ascii="Calibri" w:hAnsi="Calibri" w:cs="Arial"/>
        </w:rPr>
        <w:t>is sponsored</w:t>
      </w:r>
      <w:proofErr w:type="gramEnd"/>
      <w:r w:rsidR="009416FD">
        <w:rPr>
          <w:rFonts w:ascii="Calibri" w:hAnsi="Calibri" w:cs="Arial"/>
        </w:rPr>
        <w:t xml:space="preserve"> by</w:t>
      </w:r>
      <w:r w:rsidR="005A18A4" w:rsidRPr="00EC0639">
        <w:rPr>
          <w:rFonts w:ascii="Calibri" w:hAnsi="Calibri" w:cs="Arial"/>
        </w:rPr>
        <w:t xml:space="preserve"> the Morris County Psychological</w:t>
      </w:r>
      <w:r w:rsidR="009416FD">
        <w:rPr>
          <w:rFonts w:ascii="Calibri" w:hAnsi="Calibri" w:cs="Arial"/>
        </w:rPr>
        <w:t xml:space="preserve"> Association and</w:t>
      </w:r>
      <w:r w:rsidR="002C7803">
        <w:rPr>
          <w:rFonts w:ascii="Calibri" w:hAnsi="Calibri" w:cs="Arial"/>
        </w:rPr>
        <w:t xml:space="preserve"> has been </w:t>
      </w:r>
      <w:r w:rsidR="005A18A4" w:rsidRPr="00EC0639">
        <w:rPr>
          <w:rFonts w:ascii="Calibri" w:hAnsi="Calibri" w:cs="Arial"/>
        </w:rPr>
        <w:t>approved for 1</w:t>
      </w:r>
      <w:r w:rsidR="00DB0590">
        <w:rPr>
          <w:rFonts w:ascii="Calibri" w:hAnsi="Calibri" w:cs="Arial"/>
        </w:rPr>
        <w:t>.0</w:t>
      </w:r>
      <w:r w:rsidR="005A18A4" w:rsidRPr="00EC0639">
        <w:rPr>
          <w:rFonts w:ascii="Calibri" w:hAnsi="Calibri" w:cs="Arial"/>
        </w:rPr>
        <w:t xml:space="preserve"> CE credit. The cost of a CE Certificate is $15 for NJPA members, $25 for non-members, and free for sustaining members</w:t>
      </w:r>
      <w:r w:rsidR="005A18A4" w:rsidRPr="00EC0639">
        <w:rPr>
          <w:rFonts w:ascii="Calibri" w:hAnsi="Calibri" w:cs="Arial"/>
          <w:sz w:val="20"/>
          <w:szCs w:val="20"/>
        </w:rPr>
        <w:t xml:space="preserve">.  </w:t>
      </w:r>
    </w:p>
    <w:p w14:paraId="5188D63F" w14:textId="77777777" w:rsidR="00ED644A" w:rsidRDefault="00ED644A" w:rsidP="00ED644A">
      <w:pPr>
        <w:pStyle w:val="Body"/>
        <w:spacing w:line="276" w:lineRule="auto"/>
        <w:rPr>
          <w:rFonts w:ascii="Calibri" w:hAnsi="Calibri" w:cs="Arial"/>
          <w:sz w:val="20"/>
          <w:szCs w:val="20"/>
        </w:rPr>
      </w:pPr>
    </w:p>
    <w:p w14:paraId="45852086" w14:textId="099001D6" w:rsidR="0033784E" w:rsidRDefault="00870CC9" w:rsidP="00ED644A">
      <w:pPr>
        <w:pStyle w:val="Body"/>
        <w:spacing w:line="360" w:lineRule="auto"/>
        <w:ind w:left="288"/>
        <w:jc w:val="center"/>
        <w:rPr>
          <w:rStyle w:val="Hyperlink"/>
          <w:rFonts w:ascii="Arial" w:hAnsi="Arial" w:cs="Arial"/>
          <w:b/>
          <w:i/>
          <w:sz w:val="24"/>
          <w:szCs w:val="24"/>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820CC8">
        <w:rPr>
          <w:rFonts w:ascii="Arial" w:hAnsi="Arial" w:cs="Arial"/>
          <w:b/>
          <w:i/>
          <w:sz w:val="24"/>
          <w:szCs w:val="24"/>
        </w:rPr>
        <w:t xml:space="preserve"> at </w:t>
      </w:r>
      <w:hyperlink r:id="rId12" w:history="1">
        <w:r w:rsidR="0033784E" w:rsidRPr="00EB3568">
          <w:rPr>
            <w:rStyle w:val="Hyperlink"/>
            <w:rFonts w:ascii="Arial" w:hAnsi="Arial" w:cs="Arial"/>
            <w:b/>
            <w:i/>
            <w:sz w:val="24"/>
            <w:szCs w:val="24"/>
          </w:rPr>
          <w:t>www.mcpanj.com</w:t>
        </w:r>
      </w:hyperlink>
    </w:p>
    <w:p w14:paraId="0403785B" w14:textId="77777777" w:rsidR="004F1DC3" w:rsidRPr="00B961BC" w:rsidRDefault="004F1DC3" w:rsidP="00ED644A">
      <w:pPr>
        <w:pStyle w:val="Body"/>
        <w:spacing w:line="360" w:lineRule="auto"/>
        <w:ind w:left="288"/>
        <w:jc w:val="center"/>
        <w:rPr>
          <w:rFonts w:ascii="Arial" w:hAnsi="Arial" w:cs="Arial"/>
          <w:b/>
          <w:i/>
          <w:sz w:val="24"/>
          <w:szCs w:val="24"/>
        </w:rPr>
      </w:pPr>
    </w:p>
    <w:p w14:paraId="7146BD87" w14:textId="08C282B7" w:rsidR="001F0CA7" w:rsidRDefault="00F95DED" w:rsidP="00235DF6">
      <w:pPr>
        <w:pStyle w:val="Body"/>
        <w:rPr>
          <w:rFonts w:ascii="Arial" w:eastAsia="Times New Roman" w:hAnsi="Arial" w:cs="Arial"/>
          <w:bdr w:val="none" w:sz="0" w:space="0" w:color="auto"/>
        </w:rPr>
      </w:pPr>
      <w:proofErr w:type="gramStart"/>
      <w:r w:rsidRPr="00B14D0C">
        <w:rPr>
          <w:rFonts w:ascii="Arial" w:hAnsi="Arial" w:cs="Arial"/>
          <w:b/>
          <w:u w:val="single"/>
        </w:rPr>
        <w:t xml:space="preserve">Meeting </w:t>
      </w:r>
      <w:r w:rsidR="00E30E4A" w:rsidRPr="00B14D0C">
        <w:rPr>
          <w:rFonts w:ascii="Arial" w:hAnsi="Arial" w:cs="Arial"/>
          <w:b/>
          <w:u w:val="single"/>
        </w:rPr>
        <w:t>Attendees</w:t>
      </w:r>
      <w:r w:rsidR="009D72F3" w:rsidRPr="00B14D0C">
        <w:rPr>
          <w:rFonts w:ascii="Arial" w:hAnsi="Arial" w:cs="Arial"/>
          <w:b/>
          <w:u w:val="single"/>
        </w:rPr>
        <w:t>:</w:t>
      </w:r>
      <w:r w:rsidR="00301FA4" w:rsidRPr="00B14D0C">
        <w:rPr>
          <w:rFonts w:ascii="Arial" w:hAnsi="Arial" w:cs="Arial"/>
          <w:b/>
          <w:u w:val="single"/>
        </w:rPr>
        <w:t xml:space="preserve"> </w:t>
      </w:r>
      <w:r w:rsidR="00964580" w:rsidRPr="00235DF6">
        <w:rPr>
          <w:rFonts w:ascii="Arial" w:hAnsi="Arial" w:cs="Arial"/>
        </w:rPr>
        <w:t>Jayne</w:t>
      </w:r>
      <w:r w:rsidR="00630F1D" w:rsidRPr="00235DF6">
        <w:rPr>
          <w:rFonts w:ascii="Arial" w:hAnsi="Arial" w:cs="Arial"/>
        </w:rPr>
        <w:t xml:space="preserve"> </w:t>
      </w:r>
      <w:proofErr w:type="spellStart"/>
      <w:r w:rsidR="00630F1D" w:rsidRPr="00235DF6">
        <w:rPr>
          <w:rFonts w:ascii="Arial" w:hAnsi="Arial" w:cs="Arial"/>
        </w:rPr>
        <w:t>Scha</w:t>
      </w:r>
      <w:r w:rsidR="00FB2CD1" w:rsidRPr="00235DF6">
        <w:rPr>
          <w:rFonts w:ascii="Arial" w:hAnsi="Arial" w:cs="Arial"/>
        </w:rPr>
        <w:t>cter</w:t>
      </w:r>
      <w:proofErr w:type="spellEnd"/>
      <w:r w:rsidR="00630F1D" w:rsidRPr="00235DF6">
        <w:rPr>
          <w:rFonts w:ascii="Arial" w:hAnsi="Arial" w:cs="Arial"/>
        </w:rPr>
        <w:t xml:space="preserve">, </w:t>
      </w:r>
      <w:r w:rsidR="00301FA4" w:rsidRPr="00235DF6">
        <w:rPr>
          <w:rFonts w:ascii="Arial" w:hAnsi="Arial" w:cs="Arial"/>
        </w:rPr>
        <w:t>Sarah Doughert</w:t>
      </w:r>
      <w:r w:rsidR="008473E0" w:rsidRPr="00235DF6">
        <w:rPr>
          <w:rFonts w:ascii="Arial" w:hAnsi="Arial" w:cs="Arial"/>
        </w:rPr>
        <w:t>y,</w:t>
      </w:r>
      <w:r w:rsidR="00E26582" w:rsidRPr="00235DF6">
        <w:rPr>
          <w:rFonts w:ascii="Arial" w:hAnsi="Arial" w:cs="Arial"/>
        </w:rPr>
        <w:t xml:space="preserve"> </w:t>
      </w:r>
      <w:r w:rsidR="00301FA4" w:rsidRPr="00235DF6">
        <w:rPr>
          <w:rFonts w:ascii="Arial" w:hAnsi="Arial" w:cs="Arial"/>
        </w:rPr>
        <w:t>Hay</w:t>
      </w:r>
      <w:r w:rsidR="00FF63D7" w:rsidRPr="00235DF6">
        <w:rPr>
          <w:rFonts w:ascii="Arial" w:hAnsi="Arial" w:cs="Arial"/>
        </w:rPr>
        <w:t>ley Hirschmann</w:t>
      </w:r>
      <w:r w:rsidR="00DB0590">
        <w:rPr>
          <w:rFonts w:ascii="Arial" w:hAnsi="Arial" w:cs="Arial"/>
        </w:rPr>
        <w:t>,</w:t>
      </w:r>
      <w:r w:rsidR="00630F1D" w:rsidRPr="00235DF6">
        <w:rPr>
          <w:rFonts w:ascii="Arial" w:hAnsi="Arial" w:cs="Arial"/>
        </w:rPr>
        <w:t xml:space="preserve"> </w:t>
      </w:r>
      <w:r w:rsidR="00FF63D7" w:rsidRPr="00235DF6">
        <w:rPr>
          <w:rFonts w:ascii="Arial" w:hAnsi="Arial" w:cs="Arial"/>
        </w:rPr>
        <w:t xml:space="preserve">Melissa </w:t>
      </w:r>
      <w:proofErr w:type="spellStart"/>
      <w:r w:rsidR="00FF63D7" w:rsidRPr="00235DF6">
        <w:rPr>
          <w:rFonts w:ascii="Arial" w:hAnsi="Arial" w:cs="Arial"/>
        </w:rPr>
        <w:t>Klika</w:t>
      </w:r>
      <w:proofErr w:type="spellEnd"/>
      <w:r w:rsidR="00824237" w:rsidRPr="00235DF6">
        <w:rPr>
          <w:rFonts w:ascii="Arial" w:hAnsi="Arial" w:cs="Arial"/>
        </w:rPr>
        <w:t xml:space="preserve"> Mack</w:t>
      </w:r>
      <w:r w:rsidR="00FF63D7" w:rsidRPr="00235DF6">
        <w:rPr>
          <w:rFonts w:ascii="Arial" w:hAnsi="Arial" w:cs="Arial"/>
        </w:rPr>
        <w:t xml:space="preserve">, </w:t>
      </w:r>
      <w:r w:rsidR="00301FA4" w:rsidRPr="00235DF6">
        <w:rPr>
          <w:rFonts w:ascii="Arial" w:hAnsi="Arial" w:cs="Arial"/>
        </w:rPr>
        <w:t xml:space="preserve">Susan </w:t>
      </w:r>
      <w:proofErr w:type="spellStart"/>
      <w:r w:rsidR="00301FA4" w:rsidRPr="00235DF6">
        <w:rPr>
          <w:rFonts w:ascii="Arial" w:hAnsi="Arial" w:cs="Arial"/>
        </w:rPr>
        <w:t>Neigher</w:t>
      </w:r>
      <w:proofErr w:type="spellEnd"/>
      <w:r w:rsidR="00FF63D7" w:rsidRPr="00235DF6">
        <w:rPr>
          <w:rFonts w:ascii="Arial" w:hAnsi="Arial" w:cs="Arial"/>
        </w:rPr>
        <w:t>,</w:t>
      </w:r>
      <w:r w:rsidR="00E549F5">
        <w:rPr>
          <w:rFonts w:ascii="Arial" w:hAnsi="Arial" w:cs="Arial"/>
        </w:rPr>
        <w:t xml:space="preserve"> Mike Zito</w:t>
      </w:r>
      <w:r w:rsidR="00D26A95">
        <w:rPr>
          <w:rFonts w:ascii="Arial" w:eastAsia="Times New Roman" w:hAnsi="Arial" w:cs="Arial"/>
          <w:bdr w:val="none" w:sz="0" w:space="0" w:color="auto"/>
        </w:rPr>
        <w:t>,</w:t>
      </w:r>
      <w:r w:rsidR="00EF29D2">
        <w:rPr>
          <w:rFonts w:ascii="Arial" w:eastAsia="Times New Roman" w:hAnsi="Arial" w:cs="Arial"/>
          <w:bdr w:val="none" w:sz="0" w:space="0" w:color="auto"/>
        </w:rPr>
        <w:t xml:space="preserve"> Francine Rosenberg, Nancy Sidhu, </w:t>
      </w:r>
      <w:proofErr w:type="spellStart"/>
      <w:r w:rsidR="00EF29D2">
        <w:rPr>
          <w:rFonts w:ascii="Arial" w:eastAsia="Times New Roman" w:hAnsi="Arial" w:cs="Arial"/>
          <w:bdr w:val="none" w:sz="0" w:space="0" w:color="auto"/>
        </w:rPr>
        <w:t>Ta</w:t>
      </w:r>
      <w:r w:rsidR="00FE3AA4">
        <w:rPr>
          <w:rFonts w:ascii="Arial" w:eastAsia="Times New Roman" w:hAnsi="Arial" w:cs="Arial"/>
          <w:bdr w:val="none" w:sz="0" w:space="0" w:color="auto"/>
        </w:rPr>
        <w:t>msen</w:t>
      </w:r>
      <w:proofErr w:type="spellEnd"/>
      <w:r w:rsidR="00FE3AA4">
        <w:rPr>
          <w:rFonts w:ascii="Arial" w:eastAsia="Times New Roman" w:hAnsi="Arial" w:cs="Arial"/>
          <w:bdr w:val="none" w:sz="0" w:space="0" w:color="auto"/>
        </w:rPr>
        <w:t xml:space="preserve"> Thorpe, Mary </w:t>
      </w:r>
      <w:proofErr w:type="spellStart"/>
      <w:r w:rsidR="00FE3AA4">
        <w:rPr>
          <w:rFonts w:ascii="Arial" w:eastAsia="Times New Roman" w:hAnsi="Arial" w:cs="Arial"/>
          <w:bdr w:val="none" w:sz="0" w:space="0" w:color="auto"/>
        </w:rPr>
        <w:t>Toolan</w:t>
      </w:r>
      <w:proofErr w:type="spellEnd"/>
      <w:r w:rsidR="00FE3AA4">
        <w:rPr>
          <w:rFonts w:ascii="Arial" w:eastAsia="Times New Roman" w:hAnsi="Arial" w:cs="Arial"/>
          <w:bdr w:val="none" w:sz="0" w:space="0" w:color="auto"/>
        </w:rPr>
        <w:t>, Karl Trappe, Aaron Welt,</w:t>
      </w:r>
      <w:r w:rsidR="007A254F">
        <w:rPr>
          <w:rFonts w:ascii="Arial" w:eastAsia="Times New Roman" w:hAnsi="Arial" w:cs="Arial"/>
          <w:bdr w:val="none" w:sz="0" w:space="0" w:color="auto"/>
        </w:rPr>
        <w:t xml:space="preserve"> Paul </w:t>
      </w:r>
      <w:proofErr w:type="spellStart"/>
      <w:r w:rsidR="007A254F">
        <w:rPr>
          <w:rFonts w:ascii="Arial" w:eastAsia="Times New Roman" w:hAnsi="Arial" w:cs="Arial"/>
          <w:bdr w:val="none" w:sz="0" w:space="0" w:color="auto"/>
        </w:rPr>
        <w:t>Yampolsky</w:t>
      </w:r>
      <w:proofErr w:type="spellEnd"/>
      <w:r w:rsidR="007A254F">
        <w:rPr>
          <w:rFonts w:ascii="Arial" w:eastAsia="Times New Roman" w:hAnsi="Arial" w:cs="Arial"/>
          <w:bdr w:val="none" w:sz="0" w:space="0" w:color="auto"/>
        </w:rPr>
        <w:t xml:space="preserve">, Josh </w:t>
      </w:r>
      <w:proofErr w:type="spellStart"/>
      <w:r w:rsidR="007A254F">
        <w:rPr>
          <w:rFonts w:ascii="Arial" w:eastAsia="Times New Roman" w:hAnsi="Arial" w:cs="Arial"/>
          <w:bdr w:val="none" w:sz="0" w:space="0" w:color="auto"/>
        </w:rPr>
        <w:t>Zavin</w:t>
      </w:r>
      <w:proofErr w:type="spellEnd"/>
      <w:r w:rsidR="007A254F">
        <w:rPr>
          <w:rFonts w:ascii="Arial" w:eastAsia="Times New Roman" w:hAnsi="Arial" w:cs="Arial"/>
          <w:bdr w:val="none" w:sz="0" w:space="0" w:color="auto"/>
        </w:rPr>
        <w:t>,</w:t>
      </w:r>
      <w:r w:rsidR="00B07B27">
        <w:rPr>
          <w:rFonts w:ascii="Arial" w:eastAsia="Times New Roman" w:hAnsi="Arial" w:cs="Arial"/>
          <w:bdr w:val="none" w:sz="0" w:space="0" w:color="auto"/>
        </w:rPr>
        <w:t xml:space="preserve"> Marc </w:t>
      </w:r>
      <w:proofErr w:type="spellStart"/>
      <w:r w:rsidR="00B07B27">
        <w:rPr>
          <w:rFonts w:ascii="Arial" w:eastAsia="Times New Roman" w:hAnsi="Arial" w:cs="Arial"/>
          <w:bdr w:val="none" w:sz="0" w:space="0" w:color="auto"/>
        </w:rPr>
        <w:t>Gironda</w:t>
      </w:r>
      <w:proofErr w:type="spellEnd"/>
      <w:r w:rsidR="00B07B27">
        <w:rPr>
          <w:rFonts w:ascii="Arial" w:eastAsia="Times New Roman" w:hAnsi="Arial" w:cs="Arial"/>
          <w:bdr w:val="none" w:sz="0" w:space="0" w:color="auto"/>
        </w:rPr>
        <w:t xml:space="preserve">, Ron </w:t>
      </w:r>
      <w:proofErr w:type="spellStart"/>
      <w:r w:rsidR="00B07B27">
        <w:rPr>
          <w:rFonts w:ascii="Arial" w:eastAsia="Times New Roman" w:hAnsi="Arial" w:cs="Arial"/>
          <w:bdr w:val="none" w:sz="0" w:space="0" w:color="auto"/>
        </w:rPr>
        <w:t>Gironda</w:t>
      </w:r>
      <w:proofErr w:type="spellEnd"/>
      <w:r w:rsidR="00B07B27">
        <w:rPr>
          <w:rFonts w:ascii="Arial" w:eastAsia="Times New Roman" w:hAnsi="Arial" w:cs="Arial"/>
          <w:bdr w:val="none" w:sz="0" w:space="0" w:color="auto"/>
        </w:rPr>
        <w:t xml:space="preserve">, Lisa Hahn, Suzanne Hays, Elena Jeffries, Nikki </w:t>
      </w:r>
      <w:proofErr w:type="spellStart"/>
      <w:r w:rsidR="00B07B27">
        <w:rPr>
          <w:rFonts w:ascii="Arial" w:eastAsia="Times New Roman" w:hAnsi="Arial" w:cs="Arial"/>
          <w:bdr w:val="none" w:sz="0" w:space="0" w:color="auto"/>
        </w:rPr>
        <w:t>Lacherza</w:t>
      </w:r>
      <w:proofErr w:type="spellEnd"/>
      <w:r w:rsidR="00B07B27">
        <w:rPr>
          <w:rFonts w:ascii="Arial" w:eastAsia="Times New Roman" w:hAnsi="Arial" w:cs="Arial"/>
          <w:bdr w:val="none" w:sz="0" w:space="0" w:color="auto"/>
        </w:rPr>
        <w:t xml:space="preserve">, Phyllis </w:t>
      </w:r>
      <w:proofErr w:type="spellStart"/>
      <w:r w:rsidR="00B07B27">
        <w:rPr>
          <w:rFonts w:ascii="Arial" w:eastAsia="Times New Roman" w:hAnsi="Arial" w:cs="Arial"/>
          <w:bdr w:val="none" w:sz="0" w:space="0" w:color="auto"/>
        </w:rPr>
        <w:t>Lakin</w:t>
      </w:r>
      <w:proofErr w:type="spellEnd"/>
      <w:r w:rsidR="00B07B27">
        <w:rPr>
          <w:rFonts w:ascii="Arial" w:eastAsia="Times New Roman" w:hAnsi="Arial" w:cs="Arial"/>
          <w:bdr w:val="none" w:sz="0" w:space="0" w:color="auto"/>
        </w:rPr>
        <w:t xml:space="preserve">, Roman </w:t>
      </w:r>
      <w:proofErr w:type="spellStart"/>
      <w:r w:rsidR="00B07B27">
        <w:rPr>
          <w:rFonts w:ascii="Arial" w:eastAsia="Times New Roman" w:hAnsi="Arial" w:cs="Arial"/>
          <w:bdr w:val="none" w:sz="0" w:space="0" w:color="auto"/>
        </w:rPr>
        <w:t>Lemega</w:t>
      </w:r>
      <w:proofErr w:type="spellEnd"/>
      <w:r w:rsidR="00B07B27">
        <w:rPr>
          <w:rFonts w:ascii="Arial" w:eastAsia="Times New Roman" w:hAnsi="Arial" w:cs="Arial"/>
          <w:bdr w:val="none" w:sz="0" w:space="0" w:color="auto"/>
        </w:rPr>
        <w:t xml:space="preserve">, Isabel </w:t>
      </w:r>
      <w:proofErr w:type="spellStart"/>
      <w:r w:rsidR="00B07B27">
        <w:rPr>
          <w:rFonts w:ascii="Arial" w:eastAsia="Times New Roman" w:hAnsi="Arial" w:cs="Arial"/>
          <w:bdr w:val="none" w:sz="0" w:space="0" w:color="auto"/>
        </w:rPr>
        <w:t>Lerman</w:t>
      </w:r>
      <w:proofErr w:type="spellEnd"/>
      <w:r w:rsidR="00B07B27">
        <w:rPr>
          <w:rFonts w:ascii="Arial" w:eastAsia="Times New Roman" w:hAnsi="Arial" w:cs="Arial"/>
          <w:bdr w:val="none" w:sz="0" w:space="0" w:color="auto"/>
        </w:rPr>
        <w:t xml:space="preserve">, Marilyn </w:t>
      </w:r>
      <w:proofErr w:type="spellStart"/>
      <w:r w:rsidR="00B07B27">
        <w:rPr>
          <w:rFonts w:ascii="Arial" w:eastAsia="Times New Roman" w:hAnsi="Arial" w:cs="Arial"/>
          <w:bdr w:val="none" w:sz="0" w:space="0" w:color="auto"/>
        </w:rPr>
        <w:t>Lyga</w:t>
      </w:r>
      <w:proofErr w:type="spellEnd"/>
      <w:r w:rsidR="00B07B27">
        <w:rPr>
          <w:rFonts w:ascii="Arial" w:eastAsia="Times New Roman" w:hAnsi="Arial" w:cs="Arial"/>
          <w:bdr w:val="none" w:sz="0" w:space="0" w:color="auto"/>
        </w:rPr>
        <w:t xml:space="preserve">, Christopher Lynch, James Messina, Lynn, </w:t>
      </w:r>
      <w:proofErr w:type="spellStart"/>
      <w:r w:rsidR="00B07B27">
        <w:rPr>
          <w:rFonts w:ascii="Arial" w:eastAsia="Times New Roman" w:hAnsi="Arial" w:cs="Arial"/>
          <w:bdr w:val="none" w:sz="0" w:space="0" w:color="auto"/>
        </w:rPr>
        <w:t>Mollick</w:t>
      </w:r>
      <w:proofErr w:type="spellEnd"/>
      <w:r w:rsidR="00D26A95">
        <w:rPr>
          <w:rFonts w:ascii="Arial" w:eastAsia="Times New Roman" w:hAnsi="Arial" w:cs="Arial"/>
          <w:bdr w:val="none" w:sz="0" w:space="0" w:color="auto"/>
        </w:rPr>
        <w:t xml:space="preserve"> </w:t>
      </w:r>
      <w:r w:rsidR="00EF29D2">
        <w:rPr>
          <w:rFonts w:ascii="Arial" w:eastAsia="Times New Roman" w:hAnsi="Arial" w:cs="Arial"/>
          <w:bdr w:val="none" w:sz="0" w:space="0" w:color="auto"/>
        </w:rPr>
        <w:t xml:space="preserve">Jeannine </w:t>
      </w:r>
      <w:proofErr w:type="spellStart"/>
      <w:r w:rsidR="00EF29D2">
        <w:rPr>
          <w:rFonts w:ascii="Arial" w:eastAsia="Times New Roman" w:hAnsi="Arial" w:cs="Arial"/>
          <w:bdr w:val="none" w:sz="0" w:space="0" w:color="auto"/>
        </w:rPr>
        <w:t>Zoppi</w:t>
      </w:r>
      <w:proofErr w:type="spellEnd"/>
      <w:r w:rsidR="00EF29D2">
        <w:rPr>
          <w:rFonts w:ascii="Arial" w:eastAsia="Times New Roman" w:hAnsi="Arial" w:cs="Arial"/>
          <w:bdr w:val="none" w:sz="0" w:space="0" w:color="auto"/>
        </w:rPr>
        <w:t xml:space="preserve">, Rich Brewster, Herm Huber, Francesca </w:t>
      </w:r>
      <w:proofErr w:type="spellStart"/>
      <w:r w:rsidR="00EF29D2">
        <w:rPr>
          <w:rFonts w:ascii="Arial" w:eastAsia="Times New Roman" w:hAnsi="Arial" w:cs="Arial"/>
          <w:bdr w:val="none" w:sz="0" w:space="0" w:color="auto"/>
        </w:rPr>
        <w:t>Peckman</w:t>
      </w:r>
      <w:proofErr w:type="spellEnd"/>
      <w:r w:rsidR="00EF29D2">
        <w:rPr>
          <w:rFonts w:ascii="Arial" w:eastAsia="Times New Roman" w:hAnsi="Arial" w:cs="Arial"/>
          <w:bdr w:val="none" w:sz="0" w:space="0" w:color="auto"/>
        </w:rPr>
        <w:t>, Megan Nervi, Carly Orenstein, Gianni Pirelli, Arthur Pressley, Barbara Rosenberg,</w:t>
      </w:r>
      <w:r w:rsidR="00B07B27">
        <w:rPr>
          <w:rFonts w:ascii="Arial" w:eastAsia="Times New Roman" w:hAnsi="Arial" w:cs="Arial"/>
          <w:bdr w:val="none" w:sz="0" w:space="0" w:color="auto"/>
        </w:rPr>
        <w:t xml:space="preserve"> presenter – Gianni Pirelli</w:t>
      </w:r>
      <w:proofErr w:type="gramEnd"/>
    </w:p>
    <w:p w14:paraId="75C42870" w14:textId="77777777" w:rsidR="00344625" w:rsidRDefault="00344625" w:rsidP="00235DF6">
      <w:pPr>
        <w:pStyle w:val="Body"/>
        <w:rPr>
          <w:rFonts w:ascii="Arial" w:eastAsia="Times New Roman" w:hAnsi="Arial" w:cs="Arial"/>
          <w:bdr w:val="none" w:sz="0" w:space="0" w:color="auto"/>
        </w:rPr>
      </w:pPr>
    </w:p>
    <w:p w14:paraId="79642EA2" w14:textId="77777777" w:rsidR="005217F6" w:rsidRPr="00301FA4" w:rsidRDefault="005217F6" w:rsidP="005217F6">
      <w:pPr>
        <w:pStyle w:val="Body"/>
        <w:spacing w:line="276" w:lineRule="auto"/>
        <w:jc w:val="both"/>
        <w:rPr>
          <w:rFonts w:ascii="Arial" w:hAnsi="Arial" w:cs="Arial"/>
          <w:sz w:val="21"/>
          <w:szCs w:val="21"/>
        </w:rPr>
      </w:pPr>
    </w:p>
    <w:p w14:paraId="48964D41" w14:textId="5F281C00" w:rsidR="00DB0590" w:rsidRDefault="00AA0116" w:rsidP="00190937">
      <w:pPr>
        <w:pStyle w:val="Body"/>
        <w:spacing w:line="360" w:lineRule="auto"/>
        <w:jc w:val="both"/>
        <w:outlineLvl w:val="0"/>
        <w:rPr>
          <w:rFonts w:ascii="Arial" w:hAnsi="Arial" w:cs="Arial"/>
          <w:b/>
          <w:u w:val="single"/>
        </w:rPr>
      </w:pPr>
      <w:r w:rsidRPr="00F95DED">
        <w:rPr>
          <w:rFonts w:ascii="Arial" w:hAnsi="Arial" w:cs="Arial"/>
          <w:b/>
          <w:u w:val="single"/>
        </w:rPr>
        <w:t>Presenter Bio:</w:t>
      </w:r>
      <w:r w:rsidR="0033784E">
        <w:rPr>
          <w:rFonts w:ascii="Arial" w:hAnsi="Arial" w:cs="Arial"/>
          <w:b/>
          <w:u w:val="single"/>
        </w:rPr>
        <w:t xml:space="preserve">  Gianni Pirelli, PhD, ABPP</w:t>
      </w:r>
    </w:p>
    <w:p w14:paraId="6CA6F9F6" w14:textId="1502D9FE" w:rsidR="0078112F" w:rsidRPr="00CB6ADB" w:rsidRDefault="0046252F" w:rsidP="00CB6A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rPr>
      </w:pPr>
      <w:r w:rsidRPr="0046252F">
        <w:rPr>
          <w:rFonts w:ascii="Arial" w:hAnsi="Arial" w:cs="Arial"/>
          <w:sz w:val="22"/>
          <w:szCs w:val="22"/>
        </w:rPr>
        <w:t xml:space="preserve">Dr. Pirelli is Board Certified in Forensic Psychology, </w:t>
      </w:r>
      <w:r w:rsidR="00CB6ADB">
        <w:rPr>
          <w:rFonts w:ascii="Arial" w:hAnsi="Arial" w:cs="Arial"/>
          <w:sz w:val="22"/>
          <w:szCs w:val="22"/>
        </w:rPr>
        <w:t xml:space="preserve">and </w:t>
      </w:r>
      <w:proofErr w:type="gramStart"/>
      <w:r w:rsidR="00CB6ADB">
        <w:rPr>
          <w:rFonts w:ascii="Arial" w:hAnsi="Arial" w:cs="Arial"/>
          <w:sz w:val="22"/>
          <w:szCs w:val="22"/>
        </w:rPr>
        <w:t xml:space="preserve">is </w:t>
      </w:r>
      <w:r w:rsidRPr="0046252F">
        <w:rPr>
          <w:rFonts w:ascii="Arial" w:hAnsi="Arial" w:cs="Arial"/>
          <w:sz w:val="22"/>
          <w:szCs w:val="22"/>
        </w:rPr>
        <w:t>licensed</w:t>
      </w:r>
      <w:proofErr w:type="gramEnd"/>
      <w:r w:rsidRPr="0046252F">
        <w:rPr>
          <w:rFonts w:ascii="Arial" w:hAnsi="Arial" w:cs="Arial"/>
          <w:sz w:val="22"/>
          <w:szCs w:val="22"/>
        </w:rPr>
        <w:t xml:space="preserve"> in NJ and NY.</w:t>
      </w:r>
      <w:r>
        <w:rPr>
          <w:rFonts w:ascii="Arial" w:eastAsia="Times New Roman" w:hAnsi="Arial" w:cs="Arial"/>
          <w:color w:val="000000"/>
          <w:sz w:val="22"/>
          <w:szCs w:val="22"/>
          <w:bdr w:val="none" w:sz="0" w:space="0" w:color="auto"/>
          <w:shd w:val="clear" w:color="auto" w:fill="FFFFFF"/>
        </w:rPr>
        <w:t xml:space="preserve">  He</w:t>
      </w:r>
      <w:r w:rsidR="0078112F" w:rsidRPr="0078112F">
        <w:rPr>
          <w:rFonts w:ascii="Arial" w:eastAsia="Times New Roman" w:hAnsi="Arial" w:cs="Arial"/>
          <w:color w:val="000000"/>
          <w:sz w:val="22"/>
          <w:szCs w:val="22"/>
          <w:bdr w:val="none" w:sz="0" w:space="0" w:color="auto"/>
          <w:shd w:val="clear" w:color="auto" w:fill="FFFFFF"/>
        </w:rPr>
        <w:t xml:space="preserve"> is </w:t>
      </w:r>
      <w:proofErr w:type="gramStart"/>
      <w:r w:rsidR="0078112F" w:rsidRPr="0078112F">
        <w:rPr>
          <w:rFonts w:ascii="Arial" w:eastAsia="Times New Roman" w:hAnsi="Arial" w:cs="Arial"/>
          <w:color w:val="000000"/>
          <w:sz w:val="22"/>
          <w:szCs w:val="22"/>
          <w:bdr w:val="none" w:sz="0" w:space="0" w:color="auto"/>
          <w:shd w:val="clear" w:color="auto" w:fill="FFFFFF"/>
        </w:rPr>
        <w:t>1</w:t>
      </w:r>
      <w:proofErr w:type="gramEnd"/>
      <w:r w:rsidR="0078112F" w:rsidRPr="0078112F">
        <w:rPr>
          <w:rFonts w:ascii="Arial" w:eastAsia="Times New Roman" w:hAnsi="Arial" w:cs="Arial"/>
          <w:color w:val="000000"/>
          <w:sz w:val="22"/>
          <w:szCs w:val="22"/>
          <w:bdr w:val="none" w:sz="0" w:space="0" w:color="auto"/>
          <w:shd w:val="clear" w:color="auto" w:fill="FFFFFF"/>
        </w:rPr>
        <w:t xml:space="preserve"> of 5 people Board Certified in Forensic Psychology based out of New Jersey. He leads the group practice, Pirelli Clinical and Forensic Psychology, LLC, whereby he conducts forensic evaluations and provides expert testimony throughout the state. He has taught over 40 undergraduate, graduate, and postdoctoral courses, and regularly educates and publishes through his practice's Center for Research &amp; Training. Dr. Pirelli's particular areas of expertise </w:t>
      </w:r>
      <w:proofErr w:type="gramStart"/>
      <w:r w:rsidR="0078112F" w:rsidRPr="0078112F">
        <w:rPr>
          <w:rFonts w:ascii="Arial" w:eastAsia="Times New Roman" w:hAnsi="Arial" w:cs="Arial"/>
          <w:color w:val="000000"/>
          <w:sz w:val="22"/>
          <w:szCs w:val="22"/>
          <w:bdr w:val="none" w:sz="0" w:space="0" w:color="auto"/>
          <w:shd w:val="clear" w:color="auto" w:fill="FFFFFF"/>
        </w:rPr>
        <w:t>are:</w:t>
      </w:r>
      <w:proofErr w:type="gramEnd"/>
      <w:r w:rsidR="0078112F" w:rsidRPr="0078112F">
        <w:rPr>
          <w:rFonts w:ascii="Arial" w:eastAsia="Times New Roman" w:hAnsi="Arial" w:cs="Arial"/>
          <w:color w:val="000000"/>
          <w:sz w:val="22"/>
          <w:szCs w:val="22"/>
          <w:bdr w:val="none" w:sz="0" w:space="0" w:color="auto"/>
          <w:shd w:val="clear" w:color="auto" w:fill="FFFFFF"/>
        </w:rPr>
        <w:t xml:space="preserve"> professional ethics, forensic psychology practice standards, and guns and mental health. His publications include three books with Oxford University Press, and his research </w:t>
      </w:r>
      <w:proofErr w:type="gramStart"/>
      <w:r w:rsidR="0078112F" w:rsidRPr="0078112F">
        <w:rPr>
          <w:rFonts w:ascii="Arial" w:eastAsia="Times New Roman" w:hAnsi="Arial" w:cs="Arial"/>
          <w:color w:val="000000"/>
          <w:sz w:val="22"/>
          <w:szCs w:val="22"/>
          <w:bdr w:val="none" w:sz="0" w:space="0" w:color="auto"/>
          <w:shd w:val="clear" w:color="auto" w:fill="FFFFFF"/>
        </w:rPr>
        <w:t xml:space="preserve">has </w:t>
      </w:r>
      <w:r w:rsidR="0078112F" w:rsidRPr="0078112F">
        <w:rPr>
          <w:rFonts w:ascii="Arial" w:eastAsia="Times New Roman" w:hAnsi="Arial" w:cs="Arial"/>
          <w:color w:val="000000"/>
          <w:sz w:val="22"/>
          <w:szCs w:val="22"/>
          <w:bdr w:val="none" w:sz="0" w:space="0" w:color="auto"/>
          <w:shd w:val="clear" w:color="auto" w:fill="FFFFFF"/>
        </w:rPr>
        <w:lastRenderedPageBreak/>
        <w:t>been cited</w:t>
      </w:r>
      <w:proofErr w:type="gramEnd"/>
      <w:r w:rsidR="0078112F" w:rsidRPr="0078112F">
        <w:rPr>
          <w:rFonts w:ascii="Arial" w:eastAsia="Times New Roman" w:hAnsi="Arial" w:cs="Arial"/>
          <w:color w:val="000000"/>
          <w:sz w:val="22"/>
          <w:szCs w:val="22"/>
          <w:bdr w:val="none" w:sz="0" w:space="0" w:color="auto"/>
          <w:shd w:val="clear" w:color="auto" w:fill="FFFFFF"/>
        </w:rPr>
        <w:t xml:space="preserve"> in amicus briefs to the United States Supreme Court and to the New York Court of Appeals.</w:t>
      </w:r>
    </w:p>
    <w:p w14:paraId="67BB59B4" w14:textId="15BB9062" w:rsidR="00B87352" w:rsidRPr="00542732" w:rsidRDefault="00D91B60" w:rsidP="00190937">
      <w:pPr>
        <w:pStyle w:val="Body"/>
        <w:spacing w:line="360" w:lineRule="auto"/>
        <w:jc w:val="both"/>
        <w:outlineLvl w:val="0"/>
        <w:rPr>
          <w:rFonts w:ascii="Arial" w:hAnsi="Arial" w:cs="Arial"/>
        </w:rPr>
      </w:pPr>
      <w:hyperlink r:id="rId13" w:history="1">
        <w:r w:rsidR="00B87352" w:rsidRPr="00542732">
          <w:rPr>
            <w:rStyle w:val="Hyperlink"/>
            <w:rFonts w:ascii="Arial" w:hAnsi="Arial" w:cs="Arial"/>
          </w:rPr>
          <w:t>www.gpirelli.com</w:t>
        </w:r>
      </w:hyperlink>
    </w:p>
    <w:p w14:paraId="4BEC029D" w14:textId="196D2C6E" w:rsidR="00B56CBD" w:rsidRPr="00542732" w:rsidRDefault="00B56CBD" w:rsidP="00190937">
      <w:pPr>
        <w:pStyle w:val="Body"/>
        <w:spacing w:line="360" w:lineRule="auto"/>
        <w:jc w:val="both"/>
        <w:outlineLvl w:val="0"/>
        <w:rPr>
          <w:rFonts w:ascii="Arial" w:hAnsi="Arial" w:cs="Arial"/>
        </w:rPr>
      </w:pPr>
      <w:r w:rsidRPr="00542732">
        <w:rPr>
          <w:rFonts w:ascii="Arial" w:hAnsi="Arial" w:cs="Arial"/>
        </w:rPr>
        <w:t>Pirelli@gpirelli.com</w:t>
      </w:r>
    </w:p>
    <w:p w14:paraId="3363BB14" w14:textId="77777777" w:rsidR="00E14002" w:rsidRDefault="00E14002" w:rsidP="00190937">
      <w:pPr>
        <w:pStyle w:val="NormalWeb"/>
        <w:spacing w:before="0" w:beforeAutospacing="0" w:after="0" w:afterAutospacing="0"/>
        <w:outlineLvl w:val="0"/>
        <w:rPr>
          <w:rFonts w:ascii="Arial" w:hAnsi="Arial" w:cs="Arial"/>
          <w:color w:val="000000"/>
          <w:sz w:val="22"/>
          <w:szCs w:val="22"/>
          <w:bdr w:val="nil"/>
        </w:rPr>
      </w:pPr>
    </w:p>
    <w:p w14:paraId="6793FEAB" w14:textId="35632B84" w:rsidR="001344E3" w:rsidRDefault="00D65480" w:rsidP="00190937">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Overview / Notes from</w:t>
      </w:r>
      <w:r w:rsidR="00B274FA" w:rsidRPr="00F95DED">
        <w:rPr>
          <w:rFonts w:ascii="Arial" w:hAnsi="Arial" w:cs="Arial"/>
          <w:b/>
          <w:color w:val="000000"/>
          <w:sz w:val="22"/>
          <w:szCs w:val="22"/>
          <w:u w:val="single"/>
        </w:rPr>
        <w:t xml:space="preserve"> talk:</w:t>
      </w:r>
    </w:p>
    <w:p w14:paraId="71E05F27" w14:textId="4D91F2B8" w:rsidR="00AA5488" w:rsidRDefault="00AA5488" w:rsidP="00D65480">
      <w:pPr>
        <w:rPr>
          <w:rFonts w:ascii="Arial" w:hAnsi="Arial" w:cs="Arial"/>
          <w:sz w:val="22"/>
          <w:szCs w:val="22"/>
        </w:rPr>
      </w:pPr>
      <w:r w:rsidRPr="00D65480">
        <w:rPr>
          <w:rFonts w:ascii="Arial" w:hAnsi="Arial" w:cs="Arial"/>
          <w:sz w:val="22"/>
          <w:szCs w:val="22"/>
        </w:rPr>
        <w:t>In</w:t>
      </w:r>
      <w:r w:rsidR="00D65480" w:rsidRPr="00D65480">
        <w:rPr>
          <w:rFonts w:ascii="Arial" w:hAnsi="Arial" w:cs="Arial"/>
          <w:sz w:val="22"/>
          <w:szCs w:val="22"/>
        </w:rPr>
        <w:t xml:space="preserve"> this seminar, Dr. Pirelli </w:t>
      </w:r>
      <w:r w:rsidRPr="00D65480">
        <w:rPr>
          <w:rFonts w:ascii="Arial" w:hAnsi="Arial" w:cs="Arial"/>
          <w:sz w:val="22"/>
          <w:szCs w:val="22"/>
        </w:rPr>
        <w:t>address</w:t>
      </w:r>
      <w:r w:rsidR="00D65480" w:rsidRPr="00D65480">
        <w:rPr>
          <w:rFonts w:ascii="Arial" w:hAnsi="Arial" w:cs="Arial"/>
          <w:sz w:val="22"/>
          <w:szCs w:val="22"/>
        </w:rPr>
        <w:t>ed</w:t>
      </w:r>
      <w:r w:rsidRPr="00D65480">
        <w:rPr>
          <w:rFonts w:ascii="Arial" w:hAnsi="Arial" w:cs="Arial"/>
          <w:sz w:val="22"/>
          <w:szCs w:val="22"/>
        </w:rPr>
        <w:t xml:space="preserve"> the recently amended “duty to protect and warn” law in New Jersey, 2A:62A-16, which now requires licensed practitioners, including psychologists, to notify patients’ residential police departments when said duty </w:t>
      </w:r>
      <w:proofErr w:type="gramStart"/>
      <w:r w:rsidRPr="00D65480">
        <w:rPr>
          <w:rFonts w:ascii="Arial" w:hAnsi="Arial" w:cs="Arial"/>
          <w:sz w:val="22"/>
          <w:szCs w:val="22"/>
        </w:rPr>
        <w:t>has been incurred</w:t>
      </w:r>
      <w:proofErr w:type="gramEnd"/>
      <w:r w:rsidRPr="00D65480">
        <w:rPr>
          <w:rFonts w:ascii="Arial" w:hAnsi="Arial" w:cs="Arial"/>
          <w:sz w:val="22"/>
          <w:szCs w:val="22"/>
        </w:rPr>
        <w:t xml:space="preserve">.  Dr. Pirelli will review the law in the context of risk assessment principles to apply to clinical practice, particularly firearm-related considerations associated with violence and suicide risk. </w:t>
      </w:r>
    </w:p>
    <w:p w14:paraId="7319697D" w14:textId="77777777" w:rsidR="00D65480" w:rsidRDefault="00D65480" w:rsidP="00D65480">
      <w:pPr>
        <w:rPr>
          <w:rFonts w:ascii="Arial" w:hAnsi="Arial" w:cs="Arial"/>
          <w:sz w:val="22"/>
          <w:szCs w:val="22"/>
        </w:rPr>
      </w:pPr>
    </w:p>
    <w:p w14:paraId="2FDA1ED4" w14:textId="279F98BB" w:rsidR="00AA5488" w:rsidRDefault="00D65480" w:rsidP="00D65480">
      <w:pPr>
        <w:rPr>
          <w:rFonts w:ascii="Arial" w:hAnsi="Arial" w:cs="Arial"/>
          <w:sz w:val="22"/>
          <w:szCs w:val="22"/>
        </w:rPr>
      </w:pPr>
      <w:r>
        <w:rPr>
          <w:rFonts w:ascii="Arial" w:hAnsi="Arial" w:cs="Arial"/>
          <w:sz w:val="22"/>
          <w:szCs w:val="22"/>
        </w:rPr>
        <w:t>He l</w:t>
      </w:r>
      <w:r w:rsidR="00AA5488" w:rsidRPr="00D65480">
        <w:rPr>
          <w:rFonts w:ascii="Arial" w:hAnsi="Arial" w:cs="Arial"/>
          <w:sz w:val="22"/>
          <w:szCs w:val="22"/>
        </w:rPr>
        <w:t>ist</w:t>
      </w:r>
      <w:r>
        <w:rPr>
          <w:rFonts w:ascii="Arial" w:hAnsi="Arial" w:cs="Arial"/>
          <w:sz w:val="22"/>
          <w:szCs w:val="22"/>
        </w:rPr>
        <w:t>ed</w:t>
      </w:r>
      <w:r w:rsidR="00AA5488" w:rsidRPr="00D65480">
        <w:rPr>
          <w:rFonts w:ascii="Arial" w:hAnsi="Arial" w:cs="Arial"/>
          <w:sz w:val="22"/>
          <w:szCs w:val="22"/>
        </w:rPr>
        <w:t xml:space="preserve"> the practical responsibilities associated with NJ’s existing duty to warn and protect law, 2A:62A-16, and its most recent </w:t>
      </w:r>
      <w:r>
        <w:rPr>
          <w:rFonts w:ascii="Arial" w:hAnsi="Arial" w:cs="Arial"/>
          <w:sz w:val="22"/>
          <w:szCs w:val="22"/>
        </w:rPr>
        <w:t xml:space="preserve">amendment, described a </w:t>
      </w:r>
      <w:r w:rsidR="00AA5488" w:rsidRPr="00D65480">
        <w:rPr>
          <w:rFonts w:ascii="Arial" w:hAnsi="Arial" w:cs="Arial"/>
          <w:sz w:val="22"/>
          <w:szCs w:val="22"/>
        </w:rPr>
        <w:t>contemporary, evidence-based framework for assessin</w:t>
      </w:r>
      <w:r>
        <w:rPr>
          <w:rFonts w:ascii="Arial" w:hAnsi="Arial" w:cs="Arial"/>
          <w:sz w:val="22"/>
          <w:szCs w:val="22"/>
        </w:rPr>
        <w:t>g and managing risk in practice and applied</w:t>
      </w:r>
      <w:r w:rsidR="00AA5488" w:rsidRPr="00D65480">
        <w:rPr>
          <w:rFonts w:ascii="Arial" w:hAnsi="Arial" w:cs="Arial"/>
          <w:sz w:val="22"/>
          <w:szCs w:val="22"/>
        </w:rPr>
        <w:t xml:space="preserve"> foundational concepts associated with the guns</w:t>
      </w:r>
      <w:r>
        <w:rPr>
          <w:rFonts w:ascii="Arial" w:hAnsi="Arial" w:cs="Arial"/>
          <w:sz w:val="22"/>
          <w:szCs w:val="22"/>
        </w:rPr>
        <w:t xml:space="preserve"> and mental health arena in</w:t>
      </w:r>
      <w:r w:rsidR="00AA5488" w:rsidRPr="00D65480">
        <w:rPr>
          <w:rFonts w:ascii="Arial" w:hAnsi="Arial" w:cs="Arial"/>
          <w:sz w:val="22"/>
          <w:szCs w:val="22"/>
        </w:rPr>
        <w:t xml:space="preserve"> practice.  </w:t>
      </w:r>
    </w:p>
    <w:p w14:paraId="30B30484" w14:textId="77777777" w:rsidR="00D65480" w:rsidRPr="00D65480" w:rsidRDefault="00D65480" w:rsidP="00D65480">
      <w:pPr>
        <w:rPr>
          <w:rFonts w:ascii="Arial" w:hAnsi="Arial" w:cs="Arial"/>
          <w:sz w:val="22"/>
          <w:szCs w:val="22"/>
        </w:rPr>
      </w:pPr>
    </w:p>
    <w:p w14:paraId="2BC3853F" w14:textId="101F0740" w:rsidR="00671D81" w:rsidRDefault="00671D81" w:rsidP="00190937">
      <w:pPr>
        <w:pStyle w:val="NormalWeb"/>
        <w:spacing w:before="0" w:beforeAutospacing="0" w:after="0" w:afterAutospacing="0"/>
        <w:outlineLvl w:val="0"/>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he</w:t>
      </w:r>
      <w:proofErr w:type="gramEnd"/>
      <w:r>
        <w:rPr>
          <w:rFonts w:ascii="Arial" w:hAnsi="Arial" w:cs="Arial"/>
          <w:color w:val="000000"/>
          <w:sz w:val="22"/>
          <w:szCs w:val="22"/>
        </w:rPr>
        <w:t xml:space="preserve"> recommends and uses and Columbia measure of violence/suicide risk – very well supported/validated tool.</w:t>
      </w:r>
    </w:p>
    <w:p w14:paraId="2551715E" w14:textId="4076E16A" w:rsidR="00A369AB" w:rsidRDefault="00A369AB" w:rsidP="00190937">
      <w:pPr>
        <w:pStyle w:val="NormalWeb"/>
        <w:spacing w:before="0" w:beforeAutospacing="0" w:after="0" w:afterAutospacing="0"/>
        <w:outlineLvl w:val="0"/>
        <w:rPr>
          <w:rFonts w:ascii="Arial" w:hAnsi="Arial" w:cs="Arial"/>
          <w:color w:val="000000"/>
          <w:sz w:val="22"/>
          <w:szCs w:val="22"/>
        </w:rPr>
      </w:pPr>
      <w:r>
        <w:rPr>
          <w:rFonts w:ascii="Arial" w:hAnsi="Arial" w:cs="Arial"/>
          <w:color w:val="000000"/>
          <w:sz w:val="22"/>
          <w:szCs w:val="22"/>
        </w:rPr>
        <w:t>-suggests working from a prevention-based framework to assess-risk (not prediction)</w:t>
      </w:r>
    </w:p>
    <w:p w14:paraId="01C0EF15" w14:textId="31091770" w:rsidR="00422C98" w:rsidRDefault="00D65480" w:rsidP="00190937">
      <w:pPr>
        <w:pStyle w:val="NormalWeb"/>
        <w:spacing w:before="0" w:beforeAutospacing="0" w:after="0" w:afterAutospacing="0"/>
        <w:outlineLvl w:val="0"/>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risk</w:t>
      </w:r>
      <w:proofErr w:type="gramEnd"/>
      <w:r>
        <w:rPr>
          <w:rFonts w:ascii="Arial" w:hAnsi="Arial" w:cs="Arial"/>
          <w:color w:val="000000"/>
          <w:sz w:val="22"/>
          <w:szCs w:val="22"/>
        </w:rPr>
        <w:t xml:space="preserve"> levels fluctuate</w:t>
      </w:r>
      <w:r w:rsidR="00422C98">
        <w:rPr>
          <w:rFonts w:ascii="Arial" w:hAnsi="Arial" w:cs="Arial"/>
          <w:color w:val="000000"/>
          <w:sz w:val="22"/>
          <w:szCs w:val="22"/>
        </w:rPr>
        <w:t xml:space="preserve"> – its context-specific </w:t>
      </w:r>
    </w:p>
    <w:p w14:paraId="500EA256" w14:textId="77777777" w:rsidR="003735B3" w:rsidRDefault="003735B3" w:rsidP="00190937">
      <w:pPr>
        <w:pStyle w:val="NormalWeb"/>
        <w:spacing w:before="0" w:beforeAutospacing="0" w:after="0" w:afterAutospacing="0"/>
        <w:outlineLvl w:val="0"/>
        <w:rPr>
          <w:rFonts w:ascii="Arial" w:hAnsi="Arial" w:cs="Arial"/>
          <w:color w:val="000000"/>
          <w:sz w:val="22"/>
          <w:szCs w:val="22"/>
        </w:rPr>
      </w:pPr>
    </w:p>
    <w:p w14:paraId="5C76AA7C" w14:textId="4F7750CE" w:rsidR="003735B3" w:rsidRPr="00671D81" w:rsidRDefault="003735B3" w:rsidP="00190937">
      <w:pPr>
        <w:pStyle w:val="NormalWeb"/>
        <w:spacing w:before="0" w:beforeAutospacing="0" w:after="0" w:afterAutospacing="0"/>
        <w:outlineLvl w:val="0"/>
        <w:rPr>
          <w:rFonts w:ascii="Arial" w:hAnsi="Arial" w:cs="Arial"/>
          <w:color w:val="000000"/>
          <w:sz w:val="22"/>
          <w:szCs w:val="22"/>
        </w:rPr>
      </w:pPr>
      <w:r>
        <w:rPr>
          <w:rFonts w:ascii="Arial" w:hAnsi="Arial" w:cs="Arial"/>
          <w:color w:val="000000"/>
          <w:sz w:val="22"/>
          <w:szCs w:val="22"/>
        </w:rPr>
        <w:t>-recommends being proactive vs. reactive or over-reactive</w:t>
      </w:r>
    </w:p>
    <w:p w14:paraId="306C6BC8" w14:textId="77777777" w:rsidR="00AC364F" w:rsidRPr="00D65480" w:rsidRDefault="00AC364F"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sz w:val="22"/>
          <w:szCs w:val="22"/>
        </w:rPr>
      </w:pPr>
    </w:p>
    <w:p w14:paraId="7D5A143B" w14:textId="5914679A" w:rsidR="00521A11" w:rsidRPr="00D65480"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i/>
          <w:sz w:val="22"/>
          <w:szCs w:val="22"/>
        </w:rPr>
      </w:pPr>
      <w:r w:rsidRPr="00D65480">
        <w:rPr>
          <w:rFonts w:ascii="Arial" w:hAnsi="Arial" w:cs="Arial"/>
          <w:b/>
          <w:i/>
          <w:sz w:val="22"/>
          <w:szCs w:val="22"/>
        </w:rPr>
        <w:t>*For complete set of slides</w:t>
      </w:r>
      <w:r w:rsidR="00D65480">
        <w:rPr>
          <w:rFonts w:ascii="Arial" w:hAnsi="Arial" w:cs="Arial"/>
          <w:b/>
          <w:i/>
          <w:sz w:val="22"/>
          <w:szCs w:val="22"/>
        </w:rPr>
        <w:t xml:space="preserve"> with references</w:t>
      </w:r>
      <w:r w:rsidRPr="00D65480">
        <w:rPr>
          <w:rFonts w:ascii="Arial" w:hAnsi="Arial" w:cs="Arial"/>
          <w:b/>
          <w:i/>
          <w:sz w:val="22"/>
          <w:szCs w:val="22"/>
        </w:rPr>
        <w:t xml:space="preserve"> from this talk go to mcpanj.com and look under Event Mater</w:t>
      </w:r>
      <w:r w:rsidR="0033784E" w:rsidRPr="00D65480">
        <w:rPr>
          <w:rFonts w:ascii="Arial" w:hAnsi="Arial" w:cs="Arial"/>
          <w:b/>
          <w:i/>
          <w:sz w:val="22"/>
          <w:szCs w:val="22"/>
        </w:rPr>
        <w:t>ials</w:t>
      </w:r>
      <w:r w:rsidR="00D65480" w:rsidRPr="00D65480">
        <w:rPr>
          <w:rFonts w:ascii="Arial" w:hAnsi="Arial" w:cs="Arial"/>
          <w:b/>
          <w:i/>
          <w:sz w:val="22"/>
          <w:szCs w:val="22"/>
        </w:rPr>
        <w:t xml:space="preserve"> about a week after the program.</w:t>
      </w:r>
      <w:r w:rsidR="0033784E" w:rsidRPr="00D65480">
        <w:rPr>
          <w:rFonts w:ascii="Arial" w:hAnsi="Arial" w:cs="Arial"/>
          <w:b/>
          <w:i/>
          <w:sz w:val="22"/>
          <w:szCs w:val="22"/>
        </w:rPr>
        <w:t xml:space="preserve"> – Thanks</w:t>
      </w:r>
      <w:r w:rsidR="000929E4">
        <w:rPr>
          <w:rFonts w:ascii="Arial" w:hAnsi="Arial" w:cs="Arial"/>
          <w:b/>
          <w:i/>
          <w:sz w:val="22"/>
          <w:szCs w:val="22"/>
        </w:rPr>
        <w:t xml:space="preserve"> in advance</w:t>
      </w:r>
      <w:bookmarkStart w:id="0" w:name="_GoBack"/>
      <w:bookmarkEnd w:id="0"/>
      <w:r w:rsidR="0033784E" w:rsidRPr="00D65480">
        <w:rPr>
          <w:rFonts w:ascii="Arial" w:hAnsi="Arial" w:cs="Arial"/>
          <w:b/>
          <w:i/>
          <w:sz w:val="22"/>
          <w:szCs w:val="22"/>
        </w:rPr>
        <w:t xml:space="preserve"> to Gianni</w:t>
      </w:r>
      <w:r w:rsidRPr="00D65480">
        <w:rPr>
          <w:rFonts w:ascii="Arial" w:hAnsi="Arial" w:cs="Arial"/>
          <w:b/>
          <w:i/>
          <w:sz w:val="22"/>
          <w:szCs w:val="22"/>
        </w:rPr>
        <w:t xml:space="preserve"> for providing these.</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0A271E34" w14:textId="77777777" w:rsidR="00F95DED" w:rsidRDefault="00F95DED" w:rsidP="00DF4DC0">
      <w:pPr>
        <w:pStyle w:val="Body"/>
        <w:rPr>
          <w:rFonts w:ascii="Arial" w:hAnsi="Arial" w:cs="Arial"/>
          <w:b/>
          <w:bCs/>
          <w:sz w:val="18"/>
          <w:szCs w:val="18"/>
        </w:rPr>
      </w:pPr>
    </w:p>
    <w:p w14:paraId="249D8078" w14:textId="0EB3E50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4"/>
      <w:footerReference w:type="default" r:id="rId15"/>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CAB5" w14:textId="77777777" w:rsidR="00C73098" w:rsidRPr="00CB71E3" w:rsidRDefault="00C73098">
      <w:pPr>
        <w:rPr>
          <w:sz w:val="21"/>
          <w:szCs w:val="21"/>
        </w:rPr>
      </w:pPr>
      <w:r w:rsidRPr="00CB71E3">
        <w:rPr>
          <w:sz w:val="21"/>
          <w:szCs w:val="21"/>
        </w:rPr>
        <w:separator/>
      </w:r>
    </w:p>
  </w:endnote>
  <w:endnote w:type="continuationSeparator" w:id="0">
    <w:p w14:paraId="5DD78594" w14:textId="77777777" w:rsidR="00C73098" w:rsidRPr="00CB71E3" w:rsidRDefault="00C73098">
      <w:pPr>
        <w:rPr>
          <w:sz w:val="21"/>
          <w:szCs w:val="21"/>
        </w:rPr>
      </w:pPr>
      <w:r w:rsidRPr="00CB71E3">
        <w:rPr>
          <w:sz w:val="21"/>
          <w:szCs w:val="21"/>
        </w:rPr>
        <w:continuationSeparator/>
      </w:r>
    </w:p>
  </w:endnote>
  <w:endnote w:type="continuationNotice" w:id="1">
    <w:p w14:paraId="31A054DA" w14:textId="77777777" w:rsidR="00C73098" w:rsidRPr="00CB71E3" w:rsidRDefault="00C73098">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3080600000000000000"/>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2F1C0" w14:textId="77777777" w:rsidR="00C73098" w:rsidRPr="00CB71E3" w:rsidRDefault="00C73098">
      <w:pPr>
        <w:rPr>
          <w:sz w:val="21"/>
          <w:szCs w:val="21"/>
        </w:rPr>
      </w:pPr>
      <w:r w:rsidRPr="00CB71E3">
        <w:rPr>
          <w:sz w:val="21"/>
          <w:szCs w:val="21"/>
        </w:rPr>
        <w:separator/>
      </w:r>
    </w:p>
  </w:footnote>
  <w:footnote w:type="continuationSeparator" w:id="0">
    <w:p w14:paraId="237D7A14" w14:textId="77777777" w:rsidR="00C73098" w:rsidRPr="00CB71E3" w:rsidRDefault="00C73098">
      <w:pPr>
        <w:rPr>
          <w:sz w:val="21"/>
          <w:szCs w:val="21"/>
        </w:rPr>
      </w:pPr>
      <w:r w:rsidRPr="00CB71E3">
        <w:rPr>
          <w:sz w:val="21"/>
          <w:szCs w:val="21"/>
        </w:rPr>
        <w:continuationSeparator/>
      </w:r>
    </w:p>
  </w:footnote>
  <w:footnote w:type="continuationNotice" w:id="1">
    <w:p w14:paraId="4FB6A6F5" w14:textId="77777777" w:rsidR="00C73098" w:rsidRPr="00CB71E3" w:rsidRDefault="00C73098">
      <w:pPr>
        <w:rPr>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660216"/>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D72092"/>
    <w:multiLevelType w:val="hybridMultilevel"/>
    <w:tmpl w:val="98163202"/>
    <w:numStyleLink w:val="Numbered"/>
  </w:abstractNum>
  <w:abstractNum w:abstractNumId="13" w15:restartNumberingAfterBreak="0">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2"/>
    <w:lvlOverride w:ilvl="0">
      <w:lvl w:ilvl="0" w:tplc="B2726B4E">
        <w:start w:val="1"/>
        <w:numFmt w:val="upperLetter"/>
        <w:lvlText w:val="%1."/>
        <w:lvlJc w:val="left"/>
        <w:pPr>
          <w:ind w:left="1440" w:hanging="360"/>
        </w:pPr>
      </w:lvl>
    </w:lvlOverride>
    <w:lvlOverride w:ilvl="1">
      <w:lvl w:ilvl="1" w:tplc="255A53A6">
        <w:start w:val="1"/>
        <w:numFmt w:val="lowerLetter"/>
        <w:lvlText w:val="%2."/>
        <w:lvlJc w:val="left"/>
        <w:pPr>
          <w:ind w:left="2160" w:hanging="360"/>
        </w:pPr>
      </w:lvl>
    </w:lvlOverride>
    <w:lvlOverride w:ilvl="2">
      <w:lvl w:ilvl="2" w:tplc="93161FE0" w:tentative="1">
        <w:start w:val="1"/>
        <w:numFmt w:val="lowerRoman"/>
        <w:lvlText w:val="%3."/>
        <w:lvlJc w:val="right"/>
        <w:pPr>
          <w:ind w:left="2880" w:hanging="180"/>
        </w:pPr>
      </w:lvl>
    </w:lvlOverride>
    <w:lvlOverride w:ilvl="3">
      <w:lvl w:ilvl="3" w:tplc="45264E5A" w:tentative="1">
        <w:start w:val="1"/>
        <w:numFmt w:val="decimal"/>
        <w:lvlText w:val="%4."/>
        <w:lvlJc w:val="left"/>
        <w:pPr>
          <w:ind w:left="3600" w:hanging="360"/>
        </w:pPr>
      </w:lvl>
    </w:lvlOverride>
    <w:lvlOverride w:ilvl="4">
      <w:lvl w:ilvl="4" w:tplc="3620D03C" w:tentative="1">
        <w:start w:val="1"/>
        <w:numFmt w:val="lowerLetter"/>
        <w:lvlText w:val="%5."/>
        <w:lvlJc w:val="left"/>
        <w:pPr>
          <w:ind w:left="4320" w:hanging="360"/>
        </w:pPr>
      </w:lvl>
    </w:lvlOverride>
    <w:lvlOverride w:ilvl="5">
      <w:lvl w:ilvl="5" w:tplc="1DCA4870" w:tentative="1">
        <w:start w:val="1"/>
        <w:numFmt w:val="lowerRoman"/>
        <w:lvlText w:val="%6."/>
        <w:lvlJc w:val="right"/>
        <w:pPr>
          <w:ind w:left="5040" w:hanging="180"/>
        </w:pPr>
      </w:lvl>
    </w:lvlOverride>
    <w:lvlOverride w:ilvl="6">
      <w:lvl w:ilvl="6" w:tplc="460486AC" w:tentative="1">
        <w:start w:val="1"/>
        <w:numFmt w:val="decimal"/>
        <w:lvlText w:val="%7."/>
        <w:lvlJc w:val="left"/>
        <w:pPr>
          <w:ind w:left="5760" w:hanging="360"/>
        </w:pPr>
      </w:lvl>
    </w:lvlOverride>
    <w:lvlOverride w:ilvl="7">
      <w:lvl w:ilvl="7" w:tplc="D3FC1ABA" w:tentative="1">
        <w:start w:val="1"/>
        <w:numFmt w:val="lowerLetter"/>
        <w:lvlText w:val="%8."/>
        <w:lvlJc w:val="left"/>
        <w:pPr>
          <w:ind w:left="6480" w:hanging="360"/>
        </w:pPr>
      </w:lvl>
    </w:lvlOverride>
    <w:lvlOverride w:ilvl="8">
      <w:lvl w:ilvl="8" w:tplc="CFF8D324" w:tentative="1">
        <w:start w:val="1"/>
        <w:numFmt w:val="lowerRoman"/>
        <w:lvlText w:val="%9."/>
        <w:lvlJc w:val="right"/>
        <w:pPr>
          <w:ind w:left="7200" w:hanging="180"/>
        </w:pPr>
      </w:lvl>
    </w:lvlOverride>
  </w:num>
  <w:num w:numId="4">
    <w:abstractNumId w:val="12"/>
    <w:lvlOverride w:ilvl="0">
      <w:lvl w:ilvl="0" w:tplc="B2726B4E">
        <w:start w:val="1"/>
        <w:numFmt w:val="lowerLetter"/>
        <w:lvlText w:val="%1."/>
        <w:lvlJc w:val="left"/>
        <w:pPr>
          <w:ind w:left="720" w:hanging="360"/>
        </w:pPr>
      </w:lvl>
    </w:lvlOverride>
    <w:lvlOverride w:ilvl="1">
      <w:lvl w:ilvl="1" w:tplc="255A53A6">
        <w:start w:val="1"/>
        <w:numFmt w:val="lowerLetter"/>
        <w:lvlText w:val="%2."/>
        <w:lvlJc w:val="left"/>
        <w:pPr>
          <w:ind w:left="1440" w:hanging="360"/>
        </w:pPr>
      </w:lvl>
    </w:lvlOverride>
    <w:lvlOverride w:ilvl="2">
      <w:lvl w:ilvl="2" w:tplc="93161FE0">
        <w:start w:val="1"/>
        <w:numFmt w:val="lowerRoman"/>
        <w:lvlText w:val="%3."/>
        <w:lvlJc w:val="right"/>
        <w:pPr>
          <w:ind w:left="2160" w:hanging="180"/>
        </w:pPr>
      </w:lvl>
    </w:lvlOverride>
    <w:lvlOverride w:ilvl="3">
      <w:lvl w:ilvl="3" w:tplc="45264E5A">
        <w:start w:val="1"/>
        <w:numFmt w:val="decimal"/>
        <w:lvlText w:val="%4."/>
        <w:lvlJc w:val="left"/>
        <w:pPr>
          <w:ind w:left="2880" w:hanging="360"/>
        </w:pPr>
      </w:lvl>
    </w:lvlOverride>
    <w:lvlOverride w:ilvl="4">
      <w:lvl w:ilvl="4" w:tplc="3620D03C" w:tentative="1">
        <w:start w:val="1"/>
        <w:numFmt w:val="lowerLetter"/>
        <w:lvlText w:val="%5."/>
        <w:lvlJc w:val="left"/>
        <w:pPr>
          <w:ind w:left="3600" w:hanging="360"/>
        </w:pPr>
      </w:lvl>
    </w:lvlOverride>
    <w:lvlOverride w:ilvl="5">
      <w:lvl w:ilvl="5" w:tplc="1DCA4870" w:tentative="1">
        <w:start w:val="1"/>
        <w:numFmt w:val="lowerRoman"/>
        <w:lvlText w:val="%6."/>
        <w:lvlJc w:val="right"/>
        <w:pPr>
          <w:ind w:left="4320" w:hanging="180"/>
        </w:pPr>
      </w:lvl>
    </w:lvlOverride>
    <w:lvlOverride w:ilvl="6">
      <w:lvl w:ilvl="6" w:tplc="460486AC" w:tentative="1">
        <w:start w:val="1"/>
        <w:numFmt w:val="decimal"/>
        <w:lvlText w:val="%7."/>
        <w:lvlJc w:val="left"/>
        <w:pPr>
          <w:ind w:left="5040" w:hanging="360"/>
        </w:pPr>
      </w:lvl>
    </w:lvlOverride>
    <w:lvlOverride w:ilvl="7">
      <w:lvl w:ilvl="7" w:tplc="D3FC1ABA" w:tentative="1">
        <w:start w:val="1"/>
        <w:numFmt w:val="lowerLetter"/>
        <w:lvlText w:val="%8."/>
        <w:lvlJc w:val="left"/>
        <w:pPr>
          <w:ind w:left="5760" w:hanging="360"/>
        </w:pPr>
      </w:lvl>
    </w:lvlOverride>
    <w:lvlOverride w:ilvl="8">
      <w:lvl w:ilvl="8" w:tplc="CFF8D324" w:tentative="1">
        <w:start w:val="1"/>
        <w:numFmt w:val="lowerRoman"/>
        <w:lvlText w:val="%9."/>
        <w:lvlJc w:val="right"/>
        <w:pPr>
          <w:ind w:left="6480" w:hanging="180"/>
        </w:pPr>
      </w:lvl>
    </w:lvlOverride>
  </w:num>
  <w:num w:numId="5">
    <w:abstractNumId w:val="12"/>
    <w:lvlOverride w:ilvl="0">
      <w:lvl w:ilvl="0" w:tplc="B2726B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5A53A6">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161FE0">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264E5A">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20D03C">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CA4870">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0486AC">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FC1ABA">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F8D324">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4"/>
  </w:num>
  <w:num w:numId="8">
    <w:abstractNumId w:val="0"/>
  </w:num>
  <w:num w:numId="9">
    <w:abstractNumId w:val="16"/>
  </w:num>
  <w:num w:numId="10">
    <w:abstractNumId w:val="24"/>
  </w:num>
  <w:num w:numId="11">
    <w:abstractNumId w:val="23"/>
  </w:num>
  <w:num w:numId="12">
    <w:abstractNumId w:val="17"/>
  </w:num>
  <w:num w:numId="13">
    <w:abstractNumId w:val="11"/>
  </w:num>
  <w:num w:numId="14">
    <w:abstractNumId w:val="22"/>
  </w:num>
  <w:num w:numId="15">
    <w:abstractNumId w:val="1"/>
  </w:num>
  <w:num w:numId="16">
    <w:abstractNumId w:val="2"/>
  </w:num>
  <w:num w:numId="17">
    <w:abstractNumId w:val="13"/>
  </w:num>
  <w:num w:numId="18">
    <w:abstractNumId w:val="21"/>
  </w:num>
  <w:num w:numId="19">
    <w:abstractNumId w:val="6"/>
  </w:num>
  <w:num w:numId="20">
    <w:abstractNumId w:val="19"/>
  </w:num>
  <w:num w:numId="21">
    <w:abstractNumId w:val="20"/>
  </w:num>
  <w:num w:numId="22">
    <w:abstractNumId w:val="7"/>
  </w:num>
  <w:num w:numId="23">
    <w:abstractNumId w:val="8"/>
  </w:num>
  <w:num w:numId="24">
    <w:abstractNumId w:val="4"/>
  </w:num>
  <w:num w:numId="25">
    <w:abstractNumId w:val="15"/>
  </w:num>
  <w:num w:numId="26">
    <w:abstractNumId w:val="25"/>
  </w:num>
  <w:num w:numId="27">
    <w:abstractNumId w:val="18"/>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21B18"/>
    <w:rsid w:val="00021C62"/>
    <w:rsid w:val="00040092"/>
    <w:rsid w:val="00043E9E"/>
    <w:rsid w:val="00045B4A"/>
    <w:rsid w:val="00054EB7"/>
    <w:rsid w:val="00064F4E"/>
    <w:rsid w:val="000651DE"/>
    <w:rsid w:val="000719C3"/>
    <w:rsid w:val="00075110"/>
    <w:rsid w:val="000825F8"/>
    <w:rsid w:val="0008363A"/>
    <w:rsid w:val="000859C0"/>
    <w:rsid w:val="00086464"/>
    <w:rsid w:val="000929E4"/>
    <w:rsid w:val="0009745A"/>
    <w:rsid w:val="000A029B"/>
    <w:rsid w:val="000A135F"/>
    <w:rsid w:val="000A421A"/>
    <w:rsid w:val="000A4CD2"/>
    <w:rsid w:val="000B0530"/>
    <w:rsid w:val="000B0DE4"/>
    <w:rsid w:val="000B35C4"/>
    <w:rsid w:val="000B52FB"/>
    <w:rsid w:val="000B7FA4"/>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2738B"/>
    <w:rsid w:val="002354EC"/>
    <w:rsid w:val="00235DF6"/>
    <w:rsid w:val="00236DE9"/>
    <w:rsid w:val="0024175C"/>
    <w:rsid w:val="0024524E"/>
    <w:rsid w:val="00250277"/>
    <w:rsid w:val="002505D5"/>
    <w:rsid w:val="002530FA"/>
    <w:rsid w:val="00254723"/>
    <w:rsid w:val="002569F5"/>
    <w:rsid w:val="002632ED"/>
    <w:rsid w:val="00282795"/>
    <w:rsid w:val="002A600F"/>
    <w:rsid w:val="002A60A8"/>
    <w:rsid w:val="002B04F3"/>
    <w:rsid w:val="002B6766"/>
    <w:rsid w:val="002B6BD7"/>
    <w:rsid w:val="002C0CDE"/>
    <w:rsid w:val="002C1D54"/>
    <w:rsid w:val="002C345E"/>
    <w:rsid w:val="002C3E4A"/>
    <w:rsid w:val="002C7803"/>
    <w:rsid w:val="002D09DB"/>
    <w:rsid w:val="002D4E84"/>
    <w:rsid w:val="002E5C48"/>
    <w:rsid w:val="002F0B14"/>
    <w:rsid w:val="002F691B"/>
    <w:rsid w:val="00300F9C"/>
    <w:rsid w:val="00301FA4"/>
    <w:rsid w:val="00304584"/>
    <w:rsid w:val="00314938"/>
    <w:rsid w:val="00314F9B"/>
    <w:rsid w:val="0032185E"/>
    <w:rsid w:val="00325E18"/>
    <w:rsid w:val="00332C43"/>
    <w:rsid w:val="00332C46"/>
    <w:rsid w:val="00335CE1"/>
    <w:rsid w:val="0033784E"/>
    <w:rsid w:val="00341643"/>
    <w:rsid w:val="00344625"/>
    <w:rsid w:val="00352625"/>
    <w:rsid w:val="0035391B"/>
    <w:rsid w:val="00356E1D"/>
    <w:rsid w:val="003735B3"/>
    <w:rsid w:val="003744A2"/>
    <w:rsid w:val="00375EAB"/>
    <w:rsid w:val="00393B25"/>
    <w:rsid w:val="003A0FFB"/>
    <w:rsid w:val="003A349F"/>
    <w:rsid w:val="003A4EA2"/>
    <w:rsid w:val="003A7842"/>
    <w:rsid w:val="003B449C"/>
    <w:rsid w:val="003B57B4"/>
    <w:rsid w:val="003D757C"/>
    <w:rsid w:val="003E25C7"/>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824EB"/>
    <w:rsid w:val="0049020C"/>
    <w:rsid w:val="00491C43"/>
    <w:rsid w:val="00495D22"/>
    <w:rsid w:val="004A2335"/>
    <w:rsid w:val="004A4951"/>
    <w:rsid w:val="004C28EE"/>
    <w:rsid w:val="004D210E"/>
    <w:rsid w:val="004D38E3"/>
    <w:rsid w:val="004D6230"/>
    <w:rsid w:val="004E160A"/>
    <w:rsid w:val="004E4DE5"/>
    <w:rsid w:val="004E6E93"/>
    <w:rsid w:val="004F1DC3"/>
    <w:rsid w:val="004F3499"/>
    <w:rsid w:val="004F53BC"/>
    <w:rsid w:val="00513D05"/>
    <w:rsid w:val="005217F6"/>
    <w:rsid w:val="00521A11"/>
    <w:rsid w:val="00525702"/>
    <w:rsid w:val="00527164"/>
    <w:rsid w:val="00536038"/>
    <w:rsid w:val="005412DA"/>
    <w:rsid w:val="00542732"/>
    <w:rsid w:val="005442D3"/>
    <w:rsid w:val="0054617F"/>
    <w:rsid w:val="00547F97"/>
    <w:rsid w:val="00551151"/>
    <w:rsid w:val="00553AF4"/>
    <w:rsid w:val="00553E96"/>
    <w:rsid w:val="005564B7"/>
    <w:rsid w:val="00563499"/>
    <w:rsid w:val="00567574"/>
    <w:rsid w:val="00576116"/>
    <w:rsid w:val="0058064B"/>
    <w:rsid w:val="005860C7"/>
    <w:rsid w:val="00590960"/>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03877"/>
    <w:rsid w:val="00610C4E"/>
    <w:rsid w:val="00610D14"/>
    <w:rsid w:val="006206CF"/>
    <w:rsid w:val="006215F9"/>
    <w:rsid w:val="00626727"/>
    <w:rsid w:val="00630F1D"/>
    <w:rsid w:val="00635527"/>
    <w:rsid w:val="00640A0D"/>
    <w:rsid w:val="00641254"/>
    <w:rsid w:val="0064601C"/>
    <w:rsid w:val="00656949"/>
    <w:rsid w:val="00663128"/>
    <w:rsid w:val="00671481"/>
    <w:rsid w:val="00671D81"/>
    <w:rsid w:val="0068576D"/>
    <w:rsid w:val="006866E2"/>
    <w:rsid w:val="00690049"/>
    <w:rsid w:val="00691498"/>
    <w:rsid w:val="006939FE"/>
    <w:rsid w:val="00695AD3"/>
    <w:rsid w:val="006A3875"/>
    <w:rsid w:val="006A55DB"/>
    <w:rsid w:val="006C3EBA"/>
    <w:rsid w:val="006C6705"/>
    <w:rsid w:val="006D3E6A"/>
    <w:rsid w:val="006D4203"/>
    <w:rsid w:val="006D6AF8"/>
    <w:rsid w:val="006E1B1A"/>
    <w:rsid w:val="006E1C10"/>
    <w:rsid w:val="006E4EE6"/>
    <w:rsid w:val="006F0CFB"/>
    <w:rsid w:val="006F2875"/>
    <w:rsid w:val="006F3D6D"/>
    <w:rsid w:val="007063F2"/>
    <w:rsid w:val="00706471"/>
    <w:rsid w:val="007073C5"/>
    <w:rsid w:val="007107AD"/>
    <w:rsid w:val="00716B5C"/>
    <w:rsid w:val="007210F8"/>
    <w:rsid w:val="0072302A"/>
    <w:rsid w:val="00731551"/>
    <w:rsid w:val="00731CD2"/>
    <w:rsid w:val="00734448"/>
    <w:rsid w:val="00744956"/>
    <w:rsid w:val="0075518D"/>
    <w:rsid w:val="007628AF"/>
    <w:rsid w:val="00763325"/>
    <w:rsid w:val="007655D8"/>
    <w:rsid w:val="00766F08"/>
    <w:rsid w:val="0078112F"/>
    <w:rsid w:val="00782ECE"/>
    <w:rsid w:val="007A254F"/>
    <w:rsid w:val="007A3262"/>
    <w:rsid w:val="007A4B91"/>
    <w:rsid w:val="007B11DE"/>
    <w:rsid w:val="007C0823"/>
    <w:rsid w:val="007C12B5"/>
    <w:rsid w:val="007D1768"/>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3852"/>
    <w:rsid w:val="008B44A0"/>
    <w:rsid w:val="008C0DB5"/>
    <w:rsid w:val="008C2551"/>
    <w:rsid w:val="008C51B0"/>
    <w:rsid w:val="008C51C0"/>
    <w:rsid w:val="008E0E03"/>
    <w:rsid w:val="008E271B"/>
    <w:rsid w:val="008E5445"/>
    <w:rsid w:val="008F435B"/>
    <w:rsid w:val="008F72B2"/>
    <w:rsid w:val="0090197F"/>
    <w:rsid w:val="00906D19"/>
    <w:rsid w:val="00910151"/>
    <w:rsid w:val="00910CD9"/>
    <w:rsid w:val="009116E7"/>
    <w:rsid w:val="00917C02"/>
    <w:rsid w:val="00921B15"/>
    <w:rsid w:val="00922FBA"/>
    <w:rsid w:val="00922FDA"/>
    <w:rsid w:val="009253BB"/>
    <w:rsid w:val="00925780"/>
    <w:rsid w:val="009374A6"/>
    <w:rsid w:val="009416FD"/>
    <w:rsid w:val="00953DF4"/>
    <w:rsid w:val="00954017"/>
    <w:rsid w:val="00961480"/>
    <w:rsid w:val="00964580"/>
    <w:rsid w:val="00964674"/>
    <w:rsid w:val="00965EE7"/>
    <w:rsid w:val="00985584"/>
    <w:rsid w:val="009A31ED"/>
    <w:rsid w:val="009A3266"/>
    <w:rsid w:val="009B0CBB"/>
    <w:rsid w:val="009B2602"/>
    <w:rsid w:val="009B4E89"/>
    <w:rsid w:val="009C1174"/>
    <w:rsid w:val="009C3A6B"/>
    <w:rsid w:val="009D2DEE"/>
    <w:rsid w:val="009D3CFE"/>
    <w:rsid w:val="009D72F3"/>
    <w:rsid w:val="009E347D"/>
    <w:rsid w:val="009E515A"/>
    <w:rsid w:val="009E65B0"/>
    <w:rsid w:val="009F7374"/>
    <w:rsid w:val="00A02D01"/>
    <w:rsid w:val="00A03556"/>
    <w:rsid w:val="00A07646"/>
    <w:rsid w:val="00A20241"/>
    <w:rsid w:val="00A26263"/>
    <w:rsid w:val="00A369AB"/>
    <w:rsid w:val="00A37BDA"/>
    <w:rsid w:val="00A42E5B"/>
    <w:rsid w:val="00A52F1C"/>
    <w:rsid w:val="00A60424"/>
    <w:rsid w:val="00A66DCB"/>
    <w:rsid w:val="00A8779A"/>
    <w:rsid w:val="00A94A09"/>
    <w:rsid w:val="00AA0116"/>
    <w:rsid w:val="00AA5488"/>
    <w:rsid w:val="00AA771E"/>
    <w:rsid w:val="00AB2103"/>
    <w:rsid w:val="00AB2C8D"/>
    <w:rsid w:val="00AB7079"/>
    <w:rsid w:val="00AC0F9D"/>
    <w:rsid w:val="00AC364F"/>
    <w:rsid w:val="00AC59AA"/>
    <w:rsid w:val="00AD1495"/>
    <w:rsid w:val="00AE4AAB"/>
    <w:rsid w:val="00AE5B72"/>
    <w:rsid w:val="00AF1639"/>
    <w:rsid w:val="00B02533"/>
    <w:rsid w:val="00B038C5"/>
    <w:rsid w:val="00B062FF"/>
    <w:rsid w:val="00B07B27"/>
    <w:rsid w:val="00B135FC"/>
    <w:rsid w:val="00B13FEC"/>
    <w:rsid w:val="00B14596"/>
    <w:rsid w:val="00B14D0C"/>
    <w:rsid w:val="00B22E04"/>
    <w:rsid w:val="00B23EDF"/>
    <w:rsid w:val="00B25E92"/>
    <w:rsid w:val="00B274FA"/>
    <w:rsid w:val="00B30172"/>
    <w:rsid w:val="00B32B82"/>
    <w:rsid w:val="00B3650D"/>
    <w:rsid w:val="00B41033"/>
    <w:rsid w:val="00B43EEA"/>
    <w:rsid w:val="00B529CF"/>
    <w:rsid w:val="00B56CBD"/>
    <w:rsid w:val="00B65B84"/>
    <w:rsid w:val="00B66748"/>
    <w:rsid w:val="00B73882"/>
    <w:rsid w:val="00B82C76"/>
    <w:rsid w:val="00B87352"/>
    <w:rsid w:val="00B9379F"/>
    <w:rsid w:val="00B961BC"/>
    <w:rsid w:val="00BB0C1B"/>
    <w:rsid w:val="00BB7874"/>
    <w:rsid w:val="00BD3833"/>
    <w:rsid w:val="00BD5520"/>
    <w:rsid w:val="00BD5B99"/>
    <w:rsid w:val="00BE07F1"/>
    <w:rsid w:val="00BE22E7"/>
    <w:rsid w:val="00BE53FB"/>
    <w:rsid w:val="00C0232C"/>
    <w:rsid w:val="00C02DC6"/>
    <w:rsid w:val="00C05209"/>
    <w:rsid w:val="00C05A8E"/>
    <w:rsid w:val="00C06512"/>
    <w:rsid w:val="00C17A7F"/>
    <w:rsid w:val="00C24B6E"/>
    <w:rsid w:val="00C25D39"/>
    <w:rsid w:val="00C32DD4"/>
    <w:rsid w:val="00C37B82"/>
    <w:rsid w:val="00C52E2B"/>
    <w:rsid w:val="00C53A55"/>
    <w:rsid w:val="00C56A93"/>
    <w:rsid w:val="00C61823"/>
    <w:rsid w:val="00C62743"/>
    <w:rsid w:val="00C63EE1"/>
    <w:rsid w:val="00C668D6"/>
    <w:rsid w:val="00C73098"/>
    <w:rsid w:val="00C74B7A"/>
    <w:rsid w:val="00C82CC0"/>
    <w:rsid w:val="00C86256"/>
    <w:rsid w:val="00C94DF9"/>
    <w:rsid w:val="00CB3267"/>
    <w:rsid w:val="00CB6109"/>
    <w:rsid w:val="00CB6ADB"/>
    <w:rsid w:val="00CB71E3"/>
    <w:rsid w:val="00CC293C"/>
    <w:rsid w:val="00CC34B5"/>
    <w:rsid w:val="00CC614C"/>
    <w:rsid w:val="00CD3E06"/>
    <w:rsid w:val="00CD6A78"/>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70F37"/>
    <w:rsid w:val="00D7327F"/>
    <w:rsid w:val="00D75257"/>
    <w:rsid w:val="00D86089"/>
    <w:rsid w:val="00D8687F"/>
    <w:rsid w:val="00D97CC3"/>
    <w:rsid w:val="00DA0B79"/>
    <w:rsid w:val="00DA1AF9"/>
    <w:rsid w:val="00DB0590"/>
    <w:rsid w:val="00DB3AB0"/>
    <w:rsid w:val="00DB7B40"/>
    <w:rsid w:val="00DC0CCB"/>
    <w:rsid w:val="00DC19BC"/>
    <w:rsid w:val="00DC3844"/>
    <w:rsid w:val="00DC62C6"/>
    <w:rsid w:val="00DC7ECA"/>
    <w:rsid w:val="00DD069C"/>
    <w:rsid w:val="00DD1A2D"/>
    <w:rsid w:val="00DE2B65"/>
    <w:rsid w:val="00DF2888"/>
    <w:rsid w:val="00DF3CCC"/>
    <w:rsid w:val="00DF4DC0"/>
    <w:rsid w:val="00DF5A1C"/>
    <w:rsid w:val="00DF66F6"/>
    <w:rsid w:val="00E14002"/>
    <w:rsid w:val="00E165D0"/>
    <w:rsid w:val="00E2093E"/>
    <w:rsid w:val="00E2235E"/>
    <w:rsid w:val="00E23AEA"/>
    <w:rsid w:val="00E26582"/>
    <w:rsid w:val="00E30E4A"/>
    <w:rsid w:val="00E34F74"/>
    <w:rsid w:val="00E549F5"/>
    <w:rsid w:val="00E561E8"/>
    <w:rsid w:val="00E74432"/>
    <w:rsid w:val="00E76B79"/>
    <w:rsid w:val="00E86D47"/>
    <w:rsid w:val="00E87685"/>
    <w:rsid w:val="00E92E69"/>
    <w:rsid w:val="00E942FE"/>
    <w:rsid w:val="00EA2C69"/>
    <w:rsid w:val="00EA32DD"/>
    <w:rsid w:val="00EA4810"/>
    <w:rsid w:val="00EA5E69"/>
    <w:rsid w:val="00EB55DF"/>
    <w:rsid w:val="00EC0639"/>
    <w:rsid w:val="00EC1A6E"/>
    <w:rsid w:val="00EC3C46"/>
    <w:rsid w:val="00EC5987"/>
    <w:rsid w:val="00ED55C7"/>
    <w:rsid w:val="00ED644A"/>
    <w:rsid w:val="00ED728B"/>
    <w:rsid w:val="00EE4F5A"/>
    <w:rsid w:val="00EE6EED"/>
    <w:rsid w:val="00EF29D2"/>
    <w:rsid w:val="00EF6913"/>
    <w:rsid w:val="00EF7552"/>
    <w:rsid w:val="00F00AFC"/>
    <w:rsid w:val="00F201CD"/>
    <w:rsid w:val="00F212E0"/>
    <w:rsid w:val="00F42E0C"/>
    <w:rsid w:val="00F536BC"/>
    <w:rsid w:val="00F54650"/>
    <w:rsid w:val="00F602E8"/>
    <w:rsid w:val="00F71457"/>
    <w:rsid w:val="00F746DF"/>
    <w:rsid w:val="00F7559B"/>
    <w:rsid w:val="00F850E3"/>
    <w:rsid w:val="00F8583C"/>
    <w:rsid w:val="00F95DED"/>
    <w:rsid w:val="00FA1E6F"/>
    <w:rsid w:val="00FA25F5"/>
    <w:rsid w:val="00FB2CD1"/>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nj.org" TargetMode="External"/><Relationship Id="rId13" Type="http://schemas.openxmlformats.org/officeDocument/2006/relationships/hyperlink" Target="http://www.gpirell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panj.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ologynj.org/morris-sept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zito@comcast.net" TargetMode="External"/><Relationship Id="rId4" Type="http://schemas.openxmlformats.org/officeDocument/2006/relationships/settings" Target="settings.xml"/><Relationship Id="rId9" Type="http://schemas.openxmlformats.org/officeDocument/2006/relationships/hyperlink" Target="http://www.mcpanj.com"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E4B-6268-46AC-9FEB-B77B8F97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Dr. Hayley Hirschmann</cp:lastModifiedBy>
  <cp:revision>2</cp:revision>
  <cp:lastPrinted>2017-04-12T03:44:00Z</cp:lastPrinted>
  <dcterms:created xsi:type="dcterms:W3CDTF">2019-09-16T15:25:00Z</dcterms:created>
  <dcterms:modified xsi:type="dcterms:W3CDTF">2019-09-16T15:25:00Z</dcterms:modified>
</cp:coreProperties>
</file>